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1BA" w:rsidRPr="00AD31BA" w:rsidRDefault="00AD31BA" w:rsidP="00FF2373">
      <w:pPr>
        <w:pStyle w:val="a3"/>
        <w:spacing w:line="360" w:lineRule="auto"/>
        <w:ind w:firstLine="851"/>
        <w:jc w:val="center"/>
        <w:rPr>
          <w:b/>
          <w:color w:val="000000"/>
          <w:sz w:val="28"/>
          <w:szCs w:val="28"/>
          <w:lang w:val="kk-KZ"/>
        </w:rPr>
      </w:pPr>
      <w:r>
        <w:rPr>
          <w:b/>
          <w:color w:val="000000"/>
          <w:sz w:val="28"/>
          <w:szCs w:val="28"/>
        </w:rPr>
        <w:t xml:space="preserve">№3 </w:t>
      </w:r>
      <w:r>
        <w:rPr>
          <w:b/>
          <w:color w:val="000000"/>
          <w:sz w:val="28"/>
          <w:szCs w:val="28"/>
          <w:lang w:val="kk-KZ"/>
        </w:rPr>
        <w:t>дәріс</w:t>
      </w:r>
    </w:p>
    <w:p w:rsidR="00FF2373" w:rsidRPr="007D0C55" w:rsidRDefault="00AD31BA" w:rsidP="00FF2373">
      <w:pPr>
        <w:pStyle w:val="a3"/>
        <w:spacing w:line="360" w:lineRule="auto"/>
        <w:ind w:firstLine="851"/>
        <w:jc w:val="center"/>
        <w:rPr>
          <w:b/>
          <w:bCs/>
          <w:sz w:val="28"/>
          <w:szCs w:val="28"/>
          <w:lang w:val="kk-KZ"/>
        </w:rPr>
      </w:pPr>
      <w:r>
        <w:rPr>
          <w:b/>
          <w:color w:val="000000"/>
          <w:sz w:val="28"/>
          <w:szCs w:val="28"/>
          <w:lang w:val="kk-KZ"/>
        </w:rPr>
        <w:t xml:space="preserve">Қолайлы </w:t>
      </w:r>
      <w:proofErr w:type="spellStart"/>
      <w:r w:rsidRPr="00AD31BA">
        <w:rPr>
          <w:b/>
          <w:color w:val="000000"/>
          <w:sz w:val="28"/>
          <w:szCs w:val="28"/>
        </w:rPr>
        <w:t>өмір</w:t>
      </w:r>
      <w:proofErr w:type="spellEnd"/>
      <w:r w:rsidRPr="00AD31BA">
        <w:rPr>
          <w:b/>
          <w:color w:val="000000"/>
          <w:sz w:val="28"/>
          <w:szCs w:val="28"/>
        </w:rPr>
        <w:t xml:space="preserve"> </w:t>
      </w:r>
      <w:proofErr w:type="spellStart"/>
      <w:r w:rsidRPr="00AD31BA">
        <w:rPr>
          <w:b/>
          <w:color w:val="000000"/>
          <w:sz w:val="28"/>
          <w:szCs w:val="28"/>
        </w:rPr>
        <w:t>сүру</w:t>
      </w:r>
      <w:proofErr w:type="spellEnd"/>
      <w:r w:rsidRPr="00AD31BA">
        <w:rPr>
          <w:b/>
          <w:color w:val="000000"/>
          <w:sz w:val="28"/>
          <w:szCs w:val="28"/>
        </w:rPr>
        <w:t xml:space="preserve"> </w:t>
      </w:r>
      <w:proofErr w:type="spellStart"/>
      <w:r w:rsidRPr="00AD31BA">
        <w:rPr>
          <w:b/>
          <w:color w:val="000000"/>
          <w:sz w:val="28"/>
          <w:szCs w:val="28"/>
        </w:rPr>
        <w:t>жағдайлары</w:t>
      </w:r>
      <w:proofErr w:type="spellEnd"/>
      <w:r w:rsidRPr="00AD31BA">
        <w:rPr>
          <w:b/>
          <w:color w:val="000000"/>
          <w:sz w:val="28"/>
          <w:szCs w:val="28"/>
        </w:rPr>
        <w:t xml:space="preserve">. </w:t>
      </w:r>
      <w:proofErr w:type="spellStart"/>
      <w:r w:rsidRPr="00AD31BA">
        <w:rPr>
          <w:b/>
          <w:color w:val="000000"/>
          <w:sz w:val="28"/>
          <w:szCs w:val="28"/>
        </w:rPr>
        <w:t>Техносфераның</w:t>
      </w:r>
      <w:proofErr w:type="spellEnd"/>
      <w:r w:rsidRPr="00AD31BA">
        <w:rPr>
          <w:b/>
          <w:color w:val="000000"/>
          <w:sz w:val="28"/>
          <w:szCs w:val="28"/>
        </w:rPr>
        <w:t xml:space="preserve"> </w:t>
      </w:r>
      <w:r>
        <w:rPr>
          <w:b/>
          <w:color w:val="000000"/>
          <w:sz w:val="28"/>
          <w:szCs w:val="28"/>
          <w:lang w:val="kk-KZ"/>
        </w:rPr>
        <w:t xml:space="preserve">қолайлылығы </w:t>
      </w:r>
      <w:bookmarkStart w:id="0" w:name="_GoBack"/>
      <w:bookmarkEnd w:id="0"/>
      <w:r w:rsidRPr="00AD31BA">
        <w:rPr>
          <w:b/>
          <w:color w:val="000000"/>
          <w:sz w:val="28"/>
          <w:szCs w:val="28"/>
        </w:rPr>
        <w:t xml:space="preserve">мен </w:t>
      </w:r>
      <w:proofErr w:type="spellStart"/>
      <w:r w:rsidRPr="00AD31BA">
        <w:rPr>
          <w:b/>
          <w:color w:val="000000"/>
          <w:sz w:val="28"/>
          <w:szCs w:val="28"/>
        </w:rPr>
        <w:t>қауіпсіздігі</w:t>
      </w:r>
      <w:proofErr w:type="spellEnd"/>
      <w:r w:rsidRPr="00AD31BA">
        <w:rPr>
          <w:b/>
          <w:color w:val="000000"/>
          <w:sz w:val="28"/>
          <w:szCs w:val="28"/>
        </w:rPr>
        <w:t xml:space="preserve"> </w:t>
      </w:r>
      <w:proofErr w:type="spellStart"/>
      <w:r w:rsidRPr="00AD31BA">
        <w:rPr>
          <w:b/>
          <w:color w:val="000000"/>
          <w:sz w:val="28"/>
          <w:szCs w:val="28"/>
        </w:rPr>
        <w:t>критерийлері</w:t>
      </w:r>
      <w:proofErr w:type="spellEnd"/>
      <w:r>
        <w:rPr>
          <w:rFonts w:ascii="Arial" w:hAnsi="Arial" w:cs="Arial"/>
          <w:color w:val="000000"/>
          <w:sz w:val="17"/>
          <w:szCs w:val="17"/>
        </w:rPr>
        <w:t>.</w:t>
      </w:r>
    </w:p>
    <w:p w:rsidR="00FF2373" w:rsidRPr="007D0C55" w:rsidRDefault="00FF2373" w:rsidP="00FF2373">
      <w:pPr>
        <w:pStyle w:val="a3"/>
        <w:spacing w:line="360" w:lineRule="auto"/>
        <w:ind w:firstLine="851"/>
        <w:jc w:val="center"/>
        <w:rPr>
          <w:b/>
          <w:bCs/>
          <w:sz w:val="28"/>
          <w:szCs w:val="28"/>
          <w:lang w:val="kk-KZ"/>
        </w:rPr>
      </w:pPr>
    </w:p>
    <w:p w:rsidR="00FF2373" w:rsidRPr="007D0C55" w:rsidRDefault="00FF2373" w:rsidP="00AD31BA">
      <w:pPr>
        <w:pStyle w:val="a3"/>
        <w:ind w:right="129" w:firstLine="851"/>
        <w:jc w:val="both"/>
        <w:rPr>
          <w:sz w:val="28"/>
          <w:szCs w:val="28"/>
          <w:lang w:val="kk-KZ"/>
        </w:rPr>
      </w:pPr>
      <w:r w:rsidRPr="007D0C55">
        <w:rPr>
          <w:sz w:val="28"/>
          <w:szCs w:val="28"/>
          <w:lang w:val="kk-KZ"/>
        </w:rPr>
        <w:t xml:space="preserve">Адамның еңбек ету жағдайлары өнеркәсіп нәтижелеріне - еңбек өнімділігіне,өндірілетін өнімнің сапасы мен өзіндік құнына әсер етеді. Еңбек өнімділігі адам денсаулығын сақтау, жұмыс уақытын пайдалану деңгейін арттыру, адамның белсенді еңбек қызметінің кезеңін ұзарту нәтижесінде артады.  </w:t>
      </w:r>
    </w:p>
    <w:p w:rsidR="00FF2373" w:rsidRPr="007D0C55" w:rsidRDefault="00FF2373" w:rsidP="00AD31BA">
      <w:pPr>
        <w:pStyle w:val="a3"/>
        <w:ind w:right="-21" w:firstLine="851"/>
        <w:jc w:val="both"/>
        <w:rPr>
          <w:sz w:val="28"/>
          <w:szCs w:val="28"/>
          <w:lang w:val="kk-KZ"/>
        </w:rPr>
      </w:pPr>
      <w:r w:rsidRPr="007D0C55">
        <w:rPr>
          <w:sz w:val="28"/>
          <w:szCs w:val="28"/>
          <w:lang w:val="kk-KZ"/>
        </w:rPr>
        <w:t xml:space="preserve">Еңбек жағдайларын және оның қауіпсіздігін жақсарту  өндірістік жарақаттанулардың, кәсіптік аурулардың төмендеуіне әкеледі, ол еңбекшілердің денсаулығын сақтайды және қолайсыз еңбек жағдайларындағы жұмыс үшін, емделуге,еңбек жағдайларына байланысты мамандардың тұрақтамауына байланысты жұмысшыларды қайта дайындықтан өткізуге төленетін шығындардың және өтемақылардың азаюына әкеледі. </w:t>
      </w:r>
    </w:p>
    <w:p w:rsidR="00FF2373" w:rsidRPr="007D0C55" w:rsidRDefault="00FF2373" w:rsidP="00AD31BA">
      <w:pPr>
        <w:pStyle w:val="a3"/>
        <w:ind w:firstLine="851"/>
        <w:jc w:val="both"/>
        <w:rPr>
          <w:iCs/>
          <w:sz w:val="28"/>
          <w:szCs w:val="28"/>
          <w:lang w:val="kk-KZ"/>
        </w:rPr>
      </w:pPr>
      <w:r w:rsidRPr="007D0C55">
        <w:rPr>
          <w:iCs/>
          <w:sz w:val="28"/>
          <w:szCs w:val="28"/>
          <w:lang w:val="kk-KZ"/>
        </w:rPr>
        <w:t xml:space="preserve">Тиімді және өнімділігі жоғары еңбектің қажетті жағдайларының бірі бөлмедегі жұмысшы аймақтың, яғни еденнен </w:t>
      </w:r>
      <w:smartTag w:uri="urn:schemas-microsoft-com:office:smarttags" w:element="metricconverter">
        <w:smartTagPr>
          <w:attr w:name="ProductID" w:val="2 м"/>
        </w:smartTagPr>
        <w:r w:rsidRPr="007D0C55">
          <w:rPr>
            <w:iCs/>
            <w:sz w:val="28"/>
            <w:szCs w:val="28"/>
            <w:lang w:val="kk-KZ"/>
          </w:rPr>
          <w:t>2 м</w:t>
        </w:r>
      </w:smartTag>
      <w:r w:rsidRPr="007D0C55">
        <w:rPr>
          <w:iCs/>
          <w:sz w:val="28"/>
          <w:szCs w:val="28"/>
          <w:lang w:val="kk-KZ"/>
        </w:rPr>
        <w:t xml:space="preserve"> биіктікке дейінгі кеңістік немесе жұмыс орындары орналасқан аудан ауасының тазалығын және қалыпты метеорологиялық жағдайларды қамтамасыз ету болып табылады.</w:t>
      </w:r>
    </w:p>
    <w:p w:rsidR="00FF2373" w:rsidRPr="007D0C55" w:rsidRDefault="00FF2373" w:rsidP="00AD31BA">
      <w:pPr>
        <w:pStyle w:val="a3"/>
        <w:ind w:firstLine="851"/>
        <w:rPr>
          <w:sz w:val="28"/>
          <w:szCs w:val="28"/>
        </w:rPr>
      </w:pPr>
      <w:r w:rsidRPr="007D0C55">
        <w:rPr>
          <w:sz w:val="28"/>
          <w:szCs w:val="28"/>
          <w:lang w:val="kk-KZ"/>
        </w:rPr>
        <w:t>Қолайлы жағдайлар болып саналады:</w:t>
      </w:r>
      <w:r w:rsidRPr="007D0C55">
        <w:rPr>
          <w:sz w:val="28"/>
          <w:szCs w:val="28"/>
        </w:rPr>
        <w:t xml:space="preserve"> </w:t>
      </w:r>
    </w:p>
    <w:p w:rsidR="00FF2373" w:rsidRPr="007D0C55" w:rsidRDefault="00FF2373" w:rsidP="00AD31BA">
      <w:pPr>
        <w:pStyle w:val="a3"/>
        <w:ind w:firstLine="851"/>
        <w:rPr>
          <w:sz w:val="28"/>
          <w:szCs w:val="28"/>
        </w:rPr>
      </w:pPr>
      <w:r w:rsidRPr="007D0C55">
        <w:rPr>
          <w:sz w:val="28"/>
          <w:szCs w:val="28"/>
          <w:lang w:val="kk-KZ"/>
        </w:rPr>
        <w:t>Жұмыс орнындағы ауа температурасы</w:t>
      </w:r>
      <w:r w:rsidRPr="007D0C55">
        <w:rPr>
          <w:w w:val="91"/>
          <w:sz w:val="28"/>
          <w:szCs w:val="28"/>
        </w:rPr>
        <w:t xml:space="preserve">, </w:t>
      </w:r>
      <w:r w:rsidRPr="007D0C55">
        <w:rPr>
          <w:sz w:val="28"/>
          <w:szCs w:val="28"/>
          <w:vertAlign w:val="superscript"/>
        </w:rPr>
        <w:t>0</w:t>
      </w:r>
      <w:r w:rsidRPr="007D0C55">
        <w:rPr>
          <w:sz w:val="28"/>
          <w:szCs w:val="28"/>
        </w:rPr>
        <w:t xml:space="preserve">С: </w:t>
      </w:r>
    </w:p>
    <w:p w:rsidR="00FF2373" w:rsidRPr="007D0C55" w:rsidRDefault="00FF2373" w:rsidP="00AD31BA">
      <w:pPr>
        <w:pStyle w:val="a3"/>
        <w:ind w:firstLine="851"/>
        <w:rPr>
          <w:sz w:val="28"/>
          <w:szCs w:val="28"/>
        </w:rPr>
      </w:pPr>
      <w:r w:rsidRPr="007D0C55">
        <w:rPr>
          <w:sz w:val="28"/>
          <w:szCs w:val="28"/>
          <w:lang w:val="kk-KZ"/>
        </w:rPr>
        <w:t>Бөлмеде жылы кезеңде</w:t>
      </w:r>
      <w:r w:rsidRPr="007D0C55">
        <w:rPr>
          <w:sz w:val="28"/>
          <w:szCs w:val="28"/>
        </w:rPr>
        <w:t xml:space="preserve"> 18-22 </w:t>
      </w:r>
    </w:p>
    <w:p w:rsidR="00FF2373" w:rsidRPr="007D0C55" w:rsidRDefault="00FF2373" w:rsidP="00AD31BA">
      <w:pPr>
        <w:pStyle w:val="a3"/>
        <w:ind w:firstLine="851"/>
        <w:rPr>
          <w:sz w:val="28"/>
          <w:szCs w:val="28"/>
        </w:rPr>
      </w:pPr>
      <w:r w:rsidRPr="007D0C55">
        <w:rPr>
          <w:sz w:val="28"/>
          <w:szCs w:val="28"/>
          <w:lang w:val="kk-KZ"/>
        </w:rPr>
        <w:t>Бөлмеде суық кезеңде</w:t>
      </w:r>
      <w:r w:rsidRPr="007D0C55">
        <w:rPr>
          <w:sz w:val="28"/>
          <w:szCs w:val="28"/>
        </w:rPr>
        <w:t xml:space="preserve"> 20-22 </w:t>
      </w:r>
    </w:p>
    <w:p w:rsidR="00FF2373" w:rsidRPr="007D0C55" w:rsidRDefault="00FF2373" w:rsidP="00AD31BA">
      <w:pPr>
        <w:pStyle w:val="a3"/>
        <w:ind w:right="2678" w:firstLine="851"/>
        <w:rPr>
          <w:sz w:val="28"/>
          <w:szCs w:val="28"/>
        </w:rPr>
      </w:pPr>
      <w:r w:rsidRPr="007D0C55">
        <w:rPr>
          <w:sz w:val="28"/>
          <w:szCs w:val="28"/>
          <w:lang w:val="kk-KZ"/>
        </w:rPr>
        <w:t>Ашық ауада жылы кезеңде</w:t>
      </w:r>
      <w:r w:rsidRPr="007D0C55">
        <w:rPr>
          <w:sz w:val="28"/>
          <w:szCs w:val="28"/>
        </w:rPr>
        <w:t xml:space="preserve"> 18-22 </w:t>
      </w:r>
    </w:p>
    <w:p w:rsidR="00FF2373" w:rsidRPr="007D0C55" w:rsidRDefault="00FF2373" w:rsidP="00AD31BA">
      <w:pPr>
        <w:pStyle w:val="a3"/>
        <w:ind w:right="2678" w:firstLine="851"/>
        <w:rPr>
          <w:sz w:val="28"/>
          <w:szCs w:val="28"/>
        </w:rPr>
      </w:pPr>
      <w:r w:rsidRPr="007D0C55">
        <w:rPr>
          <w:sz w:val="28"/>
          <w:szCs w:val="28"/>
          <w:lang w:val="kk-KZ"/>
        </w:rPr>
        <w:t>Ашық ауада суық кезеңде</w:t>
      </w:r>
      <w:r w:rsidRPr="007D0C55">
        <w:rPr>
          <w:sz w:val="28"/>
          <w:szCs w:val="28"/>
        </w:rPr>
        <w:t xml:space="preserve"> 7-10 </w:t>
      </w:r>
    </w:p>
    <w:p w:rsidR="00FF2373" w:rsidRPr="007D0C55" w:rsidRDefault="00FF2373" w:rsidP="00AD31BA">
      <w:pPr>
        <w:pStyle w:val="a3"/>
        <w:ind w:right="2678" w:firstLine="851"/>
        <w:rPr>
          <w:sz w:val="28"/>
          <w:szCs w:val="28"/>
        </w:rPr>
      </w:pPr>
      <w:r w:rsidRPr="007D0C55">
        <w:rPr>
          <w:sz w:val="28"/>
          <w:szCs w:val="28"/>
          <w:lang w:val="kk-KZ"/>
        </w:rPr>
        <w:t xml:space="preserve">Ауаның салыстырмалы ылғалдылығы </w:t>
      </w:r>
      <w:r w:rsidRPr="007D0C55">
        <w:rPr>
          <w:sz w:val="28"/>
          <w:szCs w:val="28"/>
        </w:rPr>
        <w:t xml:space="preserve">, %: 40-54 </w:t>
      </w:r>
    </w:p>
    <w:p w:rsidR="00FF2373" w:rsidRPr="007D0C55" w:rsidRDefault="00FF2373" w:rsidP="00AD31BA">
      <w:pPr>
        <w:pStyle w:val="a3"/>
        <w:ind w:right="2678" w:firstLine="851"/>
        <w:rPr>
          <w:sz w:val="28"/>
          <w:szCs w:val="28"/>
          <w:lang w:val="kk-KZ"/>
        </w:rPr>
      </w:pPr>
      <w:r w:rsidRPr="007D0C55">
        <w:rPr>
          <w:sz w:val="28"/>
          <w:szCs w:val="28"/>
          <w:lang w:val="kk-KZ"/>
        </w:rPr>
        <w:t xml:space="preserve">Ауа қозғалысының жылдамдығы </w:t>
      </w:r>
      <w:r w:rsidRPr="007D0C55">
        <w:rPr>
          <w:sz w:val="28"/>
          <w:szCs w:val="28"/>
        </w:rPr>
        <w:t xml:space="preserve">, м/с: 0,2 </w:t>
      </w:r>
      <w:r w:rsidRPr="007D0C55">
        <w:rPr>
          <w:sz w:val="28"/>
          <w:szCs w:val="28"/>
          <w:lang w:val="kk-KZ"/>
        </w:rPr>
        <w:t>кем</w:t>
      </w:r>
    </w:p>
    <w:p w:rsidR="00FF2373" w:rsidRPr="007D0C55" w:rsidRDefault="00FF2373" w:rsidP="00AD31BA">
      <w:pPr>
        <w:pStyle w:val="a3"/>
        <w:ind w:firstLine="851"/>
        <w:rPr>
          <w:sz w:val="28"/>
          <w:szCs w:val="28"/>
          <w:lang w:val="kk-KZ"/>
        </w:rPr>
      </w:pPr>
      <w:r w:rsidRPr="007D0C55">
        <w:rPr>
          <w:sz w:val="28"/>
          <w:szCs w:val="28"/>
          <w:lang w:val="kk-KZ"/>
        </w:rPr>
        <w:t>Улы заттар</w:t>
      </w:r>
      <w:r w:rsidRPr="007D0C55">
        <w:rPr>
          <w:sz w:val="28"/>
          <w:szCs w:val="28"/>
        </w:rPr>
        <w:t xml:space="preserve"> (</w:t>
      </w:r>
      <w:r w:rsidRPr="007D0C55">
        <w:rPr>
          <w:sz w:val="28"/>
          <w:szCs w:val="28"/>
          <w:lang w:val="kk-KZ"/>
        </w:rPr>
        <w:t>ШРК арту еселігі</w:t>
      </w:r>
      <w:r w:rsidRPr="007D0C55">
        <w:rPr>
          <w:sz w:val="28"/>
          <w:szCs w:val="28"/>
        </w:rPr>
        <w:t xml:space="preserve">) 0,8 </w:t>
      </w:r>
      <w:r w:rsidRPr="007D0C55">
        <w:rPr>
          <w:sz w:val="28"/>
          <w:szCs w:val="28"/>
          <w:lang w:val="kk-KZ"/>
        </w:rPr>
        <w:t>кем</w:t>
      </w:r>
    </w:p>
    <w:p w:rsidR="00FF2373" w:rsidRPr="007D0C55" w:rsidRDefault="00FF2373" w:rsidP="00AD31BA">
      <w:pPr>
        <w:pStyle w:val="a3"/>
        <w:ind w:firstLine="851"/>
        <w:rPr>
          <w:sz w:val="28"/>
          <w:szCs w:val="28"/>
          <w:lang w:val="kk-KZ"/>
        </w:rPr>
      </w:pPr>
      <w:r w:rsidRPr="007D0C55">
        <w:rPr>
          <w:sz w:val="28"/>
          <w:szCs w:val="28"/>
          <w:lang w:val="kk-KZ"/>
        </w:rPr>
        <w:t>Өндірістік шаң (ШРК арту еселігі) 0,8 кем</w:t>
      </w:r>
    </w:p>
    <w:p w:rsidR="00FF2373" w:rsidRPr="007D0C55" w:rsidRDefault="00FF2373" w:rsidP="00AD31BA">
      <w:pPr>
        <w:pStyle w:val="a3"/>
        <w:ind w:firstLine="851"/>
        <w:jc w:val="both"/>
        <w:rPr>
          <w:sz w:val="28"/>
          <w:szCs w:val="28"/>
          <w:lang w:val="kk-KZ"/>
        </w:rPr>
      </w:pPr>
      <w:r w:rsidRPr="007D0C55">
        <w:rPr>
          <w:sz w:val="28"/>
          <w:szCs w:val="28"/>
          <w:lang w:val="kk-KZ"/>
        </w:rPr>
        <w:t xml:space="preserve">Жұмысшы аймақ ауасының талапқа сай күйін белгілі шараларды орындау арқылы қамтамасыз етілуі мүмкін, олардың негізгілері төмендегідей: </w:t>
      </w:r>
    </w:p>
    <w:p w:rsidR="00FF2373" w:rsidRPr="007D0C55" w:rsidRDefault="00FF2373" w:rsidP="00AD31BA">
      <w:pPr>
        <w:pStyle w:val="a3"/>
        <w:ind w:right="9" w:firstLine="851"/>
        <w:jc w:val="both"/>
        <w:rPr>
          <w:sz w:val="28"/>
          <w:szCs w:val="28"/>
          <w:lang w:val="kk-KZ"/>
        </w:rPr>
      </w:pPr>
      <w:r w:rsidRPr="007D0C55">
        <w:rPr>
          <w:sz w:val="28"/>
          <w:szCs w:val="28"/>
          <w:lang w:val="kk-KZ"/>
        </w:rPr>
        <w:t xml:space="preserve">Өндірістік үрдістерді механикаландыру мен автоматтандыру, оларды дистанционды басқару.  </w:t>
      </w:r>
    </w:p>
    <w:p w:rsidR="00FF2373" w:rsidRPr="007D0C55" w:rsidRDefault="00FF2373" w:rsidP="00AD31BA">
      <w:pPr>
        <w:pStyle w:val="a3"/>
        <w:tabs>
          <w:tab w:val="left" w:pos="711"/>
          <w:tab w:val="left" w:pos="6624"/>
          <w:tab w:val="left" w:pos="7167"/>
        </w:tabs>
        <w:ind w:firstLine="851"/>
        <w:jc w:val="both"/>
        <w:rPr>
          <w:sz w:val="28"/>
          <w:szCs w:val="28"/>
          <w:lang w:val="kk-KZ"/>
        </w:rPr>
      </w:pPr>
      <w:r w:rsidRPr="007D0C55">
        <w:rPr>
          <w:sz w:val="28"/>
          <w:szCs w:val="28"/>
          <w:lang w:val="kk-KZ"/>
        </w:rPr>
        <w:t xml:space="preserve">Зиянды заттардың түзілуі немесе олардың жұмысшы аймаққа түсуі мүмкін емес технологиялық үрдістер мен қондырғыларды пайдалану. </w:t>
      </w:r>
    </w:p>
    <w:p w:rsidR="00FF2373" w:rsidRPr="007D0C55" w:rsidRDefault="00FF2373" w:rsidP="00AD31BA">
      <w:pPr>
        <w:pStyle w:val="a3"/>
        <w:ind w:firstLine="851"/>
        <w:rPr>
          <w:sz w:val="28"/>
          <w:szCs w:val="28"/>
          <w:lang w:val="kk-KZ"/>
        </w:rPr>
      </w:pPr>
      <w:r w:rsidRPr="007D0C55">
        <w:rPr>
          <w:sz w:val="28"/>
          <w:szCs w:val="28"/>
          <w:lang w:val="kk-KZ"/>
        </w:rPr>
        <w:t>Жылулық сәулелену көздерінен қорғау.</w:t>
      </w:r>
    </w:p>
    <w:p w:rsidR="00FF2373" w:rsidRPr="007D0C55" w:rsidRDefault="00FF2373" w:rsidP="00AD31BA">
      <w:pPr>
        <w:pStyle w:val="a3"/>
        <w:ind w:right="806" w:firstLine="851"/>
        <w:rPr>
          <w:sz w:val="28"/>
          <w:szCs w:val="28"/>
          <w:lang w:val="kk-KZ"/>
        </w:rPr>
      </w:pPr>
      <w:r w:rsidRPr="007D0C55">
        <w:rPr>
          <w:sz w:val="28"/>
          <w:szCs w:val="28"/>
          <w:lang w:val="kk-KZ"/>
        </w:rPr>
        <w:t xml:space="preserve">Желдету, кондиционирлеу, жылыту қондырғылары.  </w:t>
      </w:r>
    </w:p>
    <w:p w:rsidR="00FF2373" w:rsidRPr="007D0C55" w:rsidRDefault="00FF2373" w:rsidP="00AD31BA">
      <w:pPr>
        <w:pStyle w:val="a3"/>
        <w:ind w:right="806" w:firstLine="851"/>
        <w:rPr>
          <w:sz w:val="28"/>
          <w:szCs w:val="28"/>
          <w:lang w:val="kk-KZ"/>
        </w:rPr>
      </w:pPr>
      <w:r w:rsidRPr="007D0C55">
        <w:rPr>
          <w:sz w:val="28"/>
          <w:szCs w:val="28"/>
          <w:lang w:val="kk-KZ"/>
        </w:rPr>
        <w:t xml:space="preserve">Ауаны зиянды заттар мен өндірістік шаңнан тазарту.  </w:t>
      </w:r>
    </w:p>
    <w:p w:rsidR="00FF2373" w:rsidRPr="007D0C55" w:rsidRDefault="00FF2373" w:rsidP="00AD31BA">
      <w:pPr>
        <w:pStyle w:val="a3"/>
        <w:ind w:firstLine="851"/>
        <w:jc w:val="both"/>
        <w:rPr>
          <w:sz w:val="28"/>
          <w:szCs w:val="28"/>
        </w:rPr>
      </w:pPr>
      <w:r w:rsidRPr="007D0C55">
        <w:rPr>
          <w:sz w:val="28"/>
          <w:szCs w:val="28"/>
          <w:lang w:val="kk-KZ"/>
        </w:rPr>
        <w:t xml:space="preserve">Жарықтандыру, СНиП бойынша нормадан 1,3-1,5 арту немесе азаю еселігі. </w:t>
      </w:r>
    </w:p>
    <w:p w:rsidR="00FF2373" w:rsidRPr="007D0C55" w:rsidRDefault="00FF2373" w:rsidP="00AD31BA">
      <w:pPr>
        <w:pStyle w:val="a3"/>
        <w:ind w:right="9" w:firstLine="851"/>
        <w:jc w:val="both"/>
        <w:rPr>
          <w:sz w:val="28"/>
          <w:szCs w:val="28"/>
          <w:lang w:val="kk-KZ"/>
        </w:rPr>
      </w:pPr>
      <w:r w:rsidRPr="007D0C55">
        <w:rPr>
          <w:sz w:val="28"/>
          <w:szCs w:val="28"/>
          <w:lang w:val="kk-KZ"/>
        </w:rPr>
        <w:t>Діріл, тербелмелі жылдамдық деңгейі (ШРД төмен, ШРД арту еселігі).</w:t>
      </w:r>
    </w:p>
    <w:p w:rsidR="00FF2373" w:rsidRPr="007D0C55" w:rsidRDefault="00FF2373" w:rsidP="00AD31BA">
      <w:pPr>
        <w:pStyle w:val="a3"/>
        <w:ind w:right="9" w:firstLine="851"/>
        <w:jc w:val="both"/>
        <w:rPr>
          <w:sz w:val="28"/>
          <w:szCs w:val="28"/>
          <w:lang w:val="kk-KZ"/>
        </w:rPr>
      </w:pPr>
      <w:r w:rsidRPr="007D0C55">
        <w:rPr>
          <w:sz w:val="28"/>
          <w:szCs w:val="28"/>
          <w:lang w:val="kk-KZ"/>
        </w:rPr>
        <w:t>Машина және қондырғылар дірілімен күресудің негізгі әдістері:</w:t>
      </w:r>
    </w:p>
    <w:p w:rsidR="00FF2373" w:rsidRPr="007D0C55" w:rsidRDefault="00FF2373" w:rsidP="00AD31BA">
      <w:pPr>
        <w:pStyle w:val="a3"/>
        <w:ind w:right="9" w:firstLine="851"/>
        <w:jc w:val="both"/>
        <w:rPr>
          <w:sz w:val="28"/>
          <w:szCs w:val="28"/>
          <w:lang w:val="kk-KZ"/>
        </w:rPr>
      </w:pPr>
      <w:r w:rsidRPr="007D0C55">
        <w:rPr>
          <w:sz w:val="28"/>
          <w:szCs w:val="28"/>
          <w:lang w:val="kk-KZ"/>
        </w:rPr>
        <w:t xml:space="preserve">Қозу көзіне әсер ету арқылы дірілді төмендету (мәжбүрлеуші күштерді </w:t>
      </w:r>
      <w:r w:rsidRPr="007D0C55">
        <w:rPr>
          <w:sz w:val="28"/>
          <w:szCs w:val="28"/>
          <w:lang w:val="kk-KZ"/>
        </w:rPr>
        <w:lastRenderedPageBreak/>
        <w:t>төмендету немесе жою арқылы).</w:t>
      </w:r>
    </w:p>
    <w:p w:rsidR="00FF2373" w:rsidRPr="007D0C55" w:rsidRDefault="00FF2373" w:rsidP="00AD31BA">
      <w:pPr>
        <w:pStyle w:val="a3"/>
        <w:ind w:right="9" w:firstLine="851"/>
        <w:jc w:val="both"/>
        <w:rPr>
          <w:sz w:val="28"/>
          <w:szCs w:val="28"/>
          <w:lang w:val="kk-KZ"/>
        </w:rPr>
      </w:pPr>
      <w:r w:rsidRPr="007D0C55">
        <w:rPr>
          <w:sz w:val="28"/>
          <w:szCs w:val="28"/>
          <w:lang w:val="kk-KZ"/>
        </w:rPr>
        <w:t>Тербелмелі жүйенің массасын немесе қаттылығын рационалды таңдау жолымен резонанс тәртібімен отстройка.</w:t>
      </w:r>
    </w:p>
    <w:p w:rsidR="00FF2373" w:rsidRPr="007D0C55" w:rsidRDefault="00FF2373" w:rsidP="00AD31BA">
      <w:pPr>
        <w:pStyle w:val="a3"/>
        <w:ind w:right="9" w:firstLine="851"/>
        <w:jc w:val="both"/>
        <w:rPr>
          <w:sz w:val="28"/>
          <w:szCs w:val="28"/>
          <w:lang w:val="kk-KZ"/>
        </w:rPr>
      </w:pPr>
      <w:r w:rsidRPr="007D0C55">
        <w:rPr>
          <w:sz w:val="28"/>
          <w:szCs w:val="28"/>
          <w:lang w:val="kk-KZ"/>
        </w:rPr>
        <w:t>Дірілдідемпфирлеу- тербелмелі конструктивті элементтердің механикалық импедансын резонанстыға жуық жиілікпен тербелу кезіндегі диссипативтік күштерді арттыру жолымен жоғарылату.</w:t>
      </w:r>
    </w:p>
    <w:p w:rsidR="00FF2373" w:rsidRPr="007D0C55" w:rsidRDefault="00FF2373" w:rsidP="00AD31BA">
      <w:pPr>
        <w:pStyle w:val="a3"/>
        <w:tabs>
          <w:tab w:val="left" w:pos="710"/>
          <w:tab w:val="left" w:pos="2870"/>
          <w:tab w:val="left" w:pos="4286"/>
          <w:tab w:val="left" w:pos="6518"/>
          <w:tab w:val="left" w:pos="8784"/>
        </w:tabs>
        <w:ind w:firstLine="851"/>
        <w:jc w:val="both"/>
        <w:rPr>
          <w:sz w:val="28"/>
          <w:szCs w:val="28"/>
          <w:lang w:val="kk-KZ"/>
        </w:rPr>
      </w:pPr>
      <w:r w:rsidRPr="007D0C55">
        <w:rPr>
          <w:sz w:val="28"/>
          <w:szCs w:val="28"/>
          <w:lang w:val="kk-KZ"/>
        </w:rPr>
        <w:t xml:space="preserve">Тербелістерді динамикалық сөндіру - қорғалатын нысанға олардың реакциялары нысанның жүйеге қосылатын нүктесінде тербеліс шамасын азайтатын жүйелерді қосу. </w:t>
      </w:r>
    </w:p>
    <w:p w:rsidR="00FF2373" w:rsidRPr="007D0C55" w:rsidRDefault="00FF2373" w:rsidP="00AD31BA">
      <w:pPr>
        <w:pStyle w:val="a3"/>
        <w:ind w:firstLine="851"/>
        <w:jc w:val="both"/>
        <w:rPr>
          <w:sz w:val="28"/>
          <w:szCs w:val="28"/>
        </w:rPr>
      </w:pPr>
      <w:r w:rsidRPr="007D0C55">
        <w:rPr>
          <w:sz w:val="28"/>
          <w:szCs w:val="28"/>
          <w:lang w:val="kk-KZ"/>
        </w:rPr>
        <w:t xml:space="preserve">Машиналар мен құрылыстық конструкциялардың конструктивті элементтерін өзгерту. </w:t>
      </w:r>
    </w:p>
    <w:p w:rsidR="00FF2373" w:rsidRPr="007D0C55" w:rsidRDefault="00FF2373" w:rsidP="00AD31BA">
      <w:pPr>
        <w:pStyle w:val="a3"/>
        <w:ind w:firstLine="851"/>
        <w:rPr>
          <w:sz w:val="28"/>
          <w:szCs w:val="28"/>
          <w:lang w:val="kk-KZ"/>
        </w:rPr>
      </w:pPr>
      <w:r w:rsidRPr="007D0C55">
        <w:rPr>
          <w:sz w:val="28"/>
          <w:szCs w:val="28"/>
          <w:lang w:val="kk-KZ"/>
        </w:rPr>
        <w:t>Шу</w:t>
      </w:r>
      <w:r w:rsidRPr="007D0C55">
        <w:rPr>
          <w:sz w:val="28"/>
          <w:szCs w:val="28"/>
        </w:rPr>
        <w:t xml:space="preserve">, </w:t>
      </w:r>
      <w:r w:rsidRPr="007D0C55">
        <w:rPr>
          <w:sz w:val="28"/>
          <w:szCs w:val="28"/>
          <w:lang w:val="kk-KZ"/>
        </w:rPr>
        <w:t>дыбыс деңгейі</w:t>
      </w:r>
      <w:r w:rsidRPr="007D0C55">
        <w:rPr>
          <w:sz w:val="28"/>
          <w:szCs w:val="28"/>
        </w:rPr>
        <w:t xml:space="preserve">, дБ: 68 </w:t>
      </w:r>
      <w:r w:rsidRPr="007D0C55">
        <w:rPr>
          <w:sz w:val="28"/>
          <w:szCs w:val="28"/>
          <w:lang w:val="kk-KZ"/>
        </w:rPr>
        <w:t>кем</w:t>
      </w:r>
    </w:p>
    <w:p w:rsidR="00FF2373" w:rsidRPr="007D0C55" w:rsidRDefault="00FF2373" w:rsidP="00AD31BA">
      <w:pPr>
        <w:pStyle w:val="a3"/>
        <w:ind w:firstLine="851"/>
        <w:rPr>
          <w:sz w:val="28"/>
          <w:szCs w:val="28"/>
        </w:rPr>
      </w:pPr>
      <w:r w:rsidRPr="007D0C55">
        <w:rPr>
          <w:sz w:val="28"/>
          <w:szCs w:val="28"/>
          <w:lang w:val="kk-KZ"/>
        </w:rPr>
        <w:t>Шумен күресудің негізгі әдістері төмендегідей:</w:t>
      </w:r>
      <w:r w:rsidRPr="007D0C55">
        <w:rPr>
          <w:sz w:val="28"/>
          <w:szCs w:val="28"/>
        </w:rPr>
        <w:t xml:space="preserve">: </w:t>
      </w:r>
    </w:p>
    <w:p w:rsidR="00FF2373" w:rsidRPr="007D0C55" w:rsidRDefault="00FF2373" w:rsidP="00AD31BA">
      <w:pPr>
        <w:pStyle w:val="a3"/>
        <w:numPr>
          <w:ilvl w:val="0"/>
          <w:numId w:val="1"/>
        </w:numPr>
        <w:ind w:firstLine="851"/>
        <w:rPr>
          <w:sz w:val="28"/>
          <w:szCs w:val="28"/>
        </w:rPr>
      </w:pPr>
      <w:r w:rsidRPr="007D0C55">
        <w:rPr>
          <w:sz w:val="28"/>
          <w:szCs w:val="28"/>
        </w:rPr>
        <w:t xml:space="preserve"> </w:t>
      </w:r>
      <w:r w:rsidRPr="007D0C55">
        <w:rPr>
          <w:sz w:val="28"/>
          <w:szCs w:val="28"/>
          <w:lang w:val="kk-KZ"/>
        </w:rPr>
        <w:t>Көздегі шуды азайту</w:t>
      </w:r>
      <w:r w:rsidRPr="007D0C55">
        <w:rPr>
          <w:sz w:val="28"/>
          <w:szCs w:val="28"/>
        </w:rPr>
        <w:t xml:space="preserve">. </w:t>
      </w:r>
    </w:p>
    <w:p w:rsidR="00FF2373" w:rsidRPr="007D0C55" w:rsidRDefault="00FF2373" w:rsidP="00AD31BA">
      <w:pPr>
        <w:pStyle w:val="a3"/>
        <w:numPr>
          <w:ilvl w:val="0"/>
          <w:numId w:val="1"/>
        </w:numPr>
        <w:ind w:firstLine="851"/>
        <w:rPr>
          <w:sz w:val="28"/>
          <w:szCs w:val="28"/>
        </w:rPr>
      </w:pPr>
      <w:r w:rsidRPr="007D0C55">
        <w:rPr>
          <w:sz w:val="28"/>
          <w:szCs w:val="28"/>
        </w:rPr>
        <w:t xml:space="preserve"> </w:t>
      </w:r>
      <w:r w:rsidRPr="007D0C55">
        <w:rPr>
          <w:sz w:val="28"/>
          <w:szCs w:val="28"/>
          <w:lang w:val="kk-KZ"/>
        </w:rPr>
        <w:t>Шудың сәулелену бағытын өзгерту</w:t>
      </w:r>
      <w:r w:rsidRPr="007D0C55">
        <w:rPr>
          <w:sz w:val="28"/>
          <w:szCs w:val="28"/>
        </w:rPr>
        <w:t xml:space="preserve">. </w:t>
      </w:r>
    </w:p>
    <w:p w:rsidR="00FF2373" w:rsidRPr="007D0C55" w:rsidRDefault="00FF2373" w:rsidP="00AD31BA">
      <w:pPr>
        <w:pStyle w:val="a3"/>
        <w:numPr>
          <w:ilvl w:val="0"/>
          <w:numId w:val="1"/>
        </w:numPr>
        <w:ind w:firstLine="851"/>
        <w:rPr>
          <w:sz w:val="28"/>
          <w:szCs w:val="28"/>
        </w:rPr>
      </w:pPr>
      <w:r w:rsidRPr="007D0C55">
        <w:rPr>
          <w:sz w:val="28"/>
          <w:szCs w:val="28"/>
        </w:rPr>
        <w:t xml:space="preserve"> </w:t>
      </w:r>
      <w:r w:rsidRPr="007D0C55">
        <w:rPr>
          <w:sz w:val="28"/>
          <w:szCs w:val="28"/>
          <w:lang w:val="kk-KZ"/>
        </w:rPr>
        <w:t>Бөлмені акустикалық өңдеу</w:t>
      </w:r>
      <w:r w:rsidRPr="007D0C55">
        <w:rPr>
          <w:sz w:val="28"/>
          <w:szCs w:val="28"/>
        </w:rPr>
        <w:t xml:space="preserve">. </w:t>
      </w:r>
    </w:p>
    <w:p w:rsidR="00FF2373" w:rsidRPr="007D0C55" w:rsidRDefault="00FF2373" w:rsidP="00AD31BA">
      <w:pPr>
        <w:pStyle w:val="a3"/>
        <w:numPr>
          <w:ilvl w:val="0"/>
          <w:numId w:val="1"/>
        </w:numPr>
        <w:ind w:right="2822" w:firstLine="851"/>
        <w:rPr>
          <w:sz w:val="28"/>
          <w:szCs w:val="28"/>
        </w:rPr>
      </w:pPr>
      <w:r w:rsidRPr="007D0C55">
        <w:rPr>
          <w:sz w:val="28"/>
          <w:szCs w:val="28"/>
        </w:rPr>
        <w:t xml:space="preserve"> </w:t>
      </w:r>
      <w:r w:rsidRPr="007D0C55">
        <w:rPr>
          <w:sz w:val="28"/>
          <w:szCs w:val="28"/>
          <w:lang w:val="kk-KZ"/>
        </w:rPr>
        <w:t>Шуды оның таралу жолдарында азайту.</w:t>
      </w:r>
      <w:r w:rsidRPr="007D0C55">
        <w:rPr>
          <w:sz w:val="28"/>
          <w:szCs w:val="28"/>
        </w:rPr>
        <w:t xml:space="preserve"> </w:t>
      </w:r>
    </w:p>
    <w:p w:rsidR="00FF2373" w:rsidRPr="007D0C55" w:rsidRDefault="00FF2373" w:rsidP="00AD31BA">
      <w:pPr>
        <w:pStyle w:val="a3"/>
        <w:ind w:right="2822"/>
        <w:rPr>
          <w:sz w:val="28"/>
          <w:szCs w:val="28"/>
        </w:rPr>
      </w:pPr>
      <w:r w:rsidRPr="007D0C55">
        <w:rPr>
          <w:sz w:val="28"/>
          <w:szCs w:val="28"/>
        </w:rPr>
        <w:t xml:space="preserve">            </w:t>
      </w:r>
      <w:r w:rsidRPr="007D0C55">
        <w:rPr>
          <w:sz w:val="28"/>
          <w:szCs w:val="28"/>
          <w:lang w:val="kk-KZ"/>
        </w:rPr>
        <w:t>Физикалық күш шамасы</w:t>
      </w:r>
      <w:r w:rsidRPr="007D0C55">
        <w:rPr>
          <w:sz w:val="28"/>
          <w:szCs w:val="28"/>
        </w:rPr>
        <w:t xml:space="preserve">: </w:t>
      </w:r>
    </w:p>
    <w:p w:rsidR="00FF2373" w:rsidRPr="007D0C55" w:rsidRDefault="00FF2373" w:rsidP="00AD31BA">
      <w:pPr>
        <w:pStyle w:val="a3"/>
        <w:ind w:left="851"/>
        <w:jc w:val="both"/>
        <w:rPr>
          <w:sz w:val="28"/>
          <w:szCs w:val="28"/>
        </w:rPr>
      </w:pPr>
      <w:r w:rsidRPr="007D0C55">
        <w:rPr>
          <w:sz w:val="28"/>
          <w:szCs w:val="28"/>
        </w:rPr>
        <w:t xml:space="preserve">• </w:t>
      </w:r>
      <w:r w:rsidRPr="007D0C55">
        <w:rPr>
          <w:sz w:val="28"/>
          <w:szCs w:val="28"/>
          <w:lang w:val="kk-KZ"/>
        </w:rPr>
        <w:t xml:space="preserve">Жалпы, денеге және аяқ бұлшық еттерімен бір ауысымда 42000 дейін орындалатын, </w:t>
      </w:r>
      <w:r w:rsidRPr="007D0C55">
        <w:rPr>
          <w:sz w:val="28"/>
          <w:szCs w:val="28"/>
        </w:rPr>
        <w:t xml:space="preserve">кгс/м </w:t>
      </w:r>
    </w:p>
    <w:p w:rsidR="00FF2373" w:rsidRPr="007D0C55" w:rsidRDefault="00FF2373" w:rsidP="00AD31BA">
      <w:pPr>
        <w:pStyle w:val="a3"/>
        <w:ind w:left="851"/>
        <w:jc w:val="both"/>
        <w:rPr>
          <w:sz w:val="28"/>
          <w:szCs w:val="28"/>
        </w:rPr>
      </w:pPr>
      <w:r w:rsidRPr="007D0C55">
        <w:rPr>
          <w:sz w:val="28"/>
          <w:szCs w:val="28"/>
        </w:rPr>
        <w:t>•</w:t>
      </w:r>
      <w:r w:rsidRPr="007D0C55">
        <w:rPr>
          <w:sz w:val="28"/>
          <w:szCs w:val="28"/>
          <w:lang w:val="kk-KZ"/>
        </w:rPr>
        <w:t xml:space="preserve"> Аймақтық, бір ауысымдағы иық </w:t>
      </w:r>
      <w:proofErr w:type="gramStart"/>
      <w:r w:rsidRPr="007D0C55">
        <w:rPr>
          <w:sz w:val="28"/>
          <w:szCs w:val="28"/>
          <w:lang w:val="kk-KZ"/>
        </w:rPr>
        <w:t>белдеуінің  бұлшық</w:t>
      </w:r>
      <w:proofErr w:type="gramEnd"/>
      <w:r w:rsidRPr="007D0C55">
        <w:rPr>
          <w:sz w:val="28"/>
          <w:szCs w:val="28"/>
          <w:lang w:val="kk-KZ"/>
        </w:rPr>
        <w:t xml:space="preserve"> еттерімен 21000 дейін орындалатын</w:t>
      </w:r>
      <w:r w:rsidRPr="007D0C55">
        <w:rPr>
          <w:sz w:val="28"/>
          <w:szCs w:val="28"/>
        </w:rPr>
        <w:t xml:space="preserve">, кгс/м </w:t>
      </w:r>
    </w:p>
    <w:p w:rsidR="00FF2373" w:rsidRPr="007D0C55" w:rsidRDefault="00FF2373" w:rsidP="00AD31BA">
      <w:pPr>
        <w:pStyle w:val="a3"/>
        <w:ind w:right="19" w:firstLine="851"/>
        <w:jc w:val="both"/>
        <w:rPr>
          <w:sz w:val="28"/>
          <w:szCs w:val="28"/>
        </w:rPr>
      </w:pPr>
      <w:r w:rsidRPr="007D0C55">
        <w:rPr>
          <w:sz w:val="28"/>
          <w:szCs w:val="28"/>
          <w:lang w:val="kk-KZ"/>
        </w:rPr>
        <w:t xml:space="preserve">Салмағы </w:t>
      </w:r>
      <w:smartTag w:uri="urn:schemas-microsoft-com:office:smarttags" w:element="metricconverter">
        <w:smartTagPr>
          <w:attr w:name="ProductID" w:val="5 кг"/>
        </w:smartTagPr>
        <w:r w:rsidRPr="007D0C55">
          <w:rPr>
            <w:sz w:val="28"/>
            <w:szCs w:val="28"/>
            <w:lang w:val="kk-KZ"/>
          </w:rPr>
          <w:t>5 кг</w:t>
        </w:r>
      </w:smartTag>
      <w:r w:rsidRPr="007D0C55">
        <w:rPr>
          <w:sz w:val="28"/>
          <w:szCs w:val="28"/>
          <w:lang w:val="kk-KZ"/>
        </w:rPr>
        <w:t xml:space="preserve"> дейін жүкті тасымалдау кезіндегі жұмысшы позасы (позаны ауыстыру «Отырып-тұрып») еркін, дене және аяқтары ыңғайлы жағдайда. </w:t>
      </w:r>
    </w:p>
    <w:p w:rsidR="00FF2373" w:rsidRPr="007D0C55" w:rsidRDefault="00FF2373" w:rsidP="00AD31BA">
      <w:pPr>
        <w:pStyle w:val="a3"/>
        <w:ind w:firstLine="851"/>
        <w:rPr>
          <w:sz w:val="28"/>
          <w:szCs w:val="28"/>
        </w:rPr>
      </w:pPr>
      <w:r w:rsidRPr="007D0C55">
        <w:rPr>
          <w:sz w:val="28"/>
          <w:szCs w:val="28"/>
          <w:lang w:val="kk-KZ"/>
        </w:rPr>
        <w:t>Жүйке-психикалық күш шамасы</w:t>
      </w:r>
      <w:r w:rsidRPr="007D0C55">
        <w:rPr>
          <w:sz w:val="28"/>
          <w:szCs w:val="28"/>
        </w:rPr>
        <w:t xml:space="preserve">: </w:t>
      </w:r>
    </w:p>
    <w:p w:rsidR="00FF2373" w:rsidRPr="007D0C55" w:rsidRDefault="00FF2373" w:rsidP="00AD31BA">
      <w:pPr>
        <w:pStyle w:val="a3"/>
        <w:numPr>
          <w:ilvl w:val="0"/>
          <w:numId w:val="2"/>
        </w:numPr>
        <w:tabs>
          <w:tab w:val="clear" w:pos="1571"/>
        </w:tabs>
        <w:ind w:hanging="720"/>
        <w:rPr>
          <w:sz w:val="28"/>
          <w:szCs w:val="28"/>
        </w:rPr>
      </w:pPr>
      <w:r w:rsidRPr="007D0C55">
        <w:rPr>
          <w:sz w:val="28"/>
          <w:szCs w:val="28"/>
          <w:lang w:val="kk-KZ"/>
        </w:rPr>
        <w:t xml:space="preserve">Ынталы бақылау ұзақтығы </w:t>
      </w:r>
      <w:r w:rsidRPr="007D0C55">
        <w:rPr>
          <w:sz w:val="28"/>
          <w:szCs w:val="28"/>
        </w:rPr>
        <w:t xml:space="preserve">%: </w:t>
      </w:r>
      <w:r w:rsidRPr="007D0C55">
        <w:rPr>
          <w:sz w:val="28"/>
          <w:szCs w:val="28"/>
          <w:lang w:val="kk-KZ"/>
        </w:rPr>
        <w:t>ауысымдағы жұмыс уақытынан 25 дейін.</w:t>
      </w:r>
      <w:r w:rsidRPr="007D0C55">
        <w:rPr>
          <w:sz w:val="28"/>
          <w:szCs w:val="28"/>
        </w:rPr>
        <w:t xml:space="preserve"> </w:t>
      </w:r>
    </w:p>
    <w:p w:rsidR="00FF2373" w:rsidRPr="007D0C55" w:rsidRDefault="00FF2373" w:rsidP="00AD31BA">
      <w:pPr>
        <w:pStyle w:val="a3"/>
        <w:numPr>
          <w:ilvl w:val="0"/>
          <w:numId w:val="1"/>
        </w:numPr>
        <w:ind w:firstLine="851"/>
        <w:rPr>
          <w:sz w:val="28"/>
          <w:szCs w:val="28"/>
        </w:rPr>
      </w:pPr>
      <w:r w:rsidRPr="007D0C55">
        <w:rPr>
          <w:sz w:val="28"/>
          <w:szCs w:val="28"/>
          <w:lang w:val="kk-KZ"/>
        </w:rPr>
        <w:t>Маңызды бақылау нысандары:</w:t>
      </w:r>
      <w:r w:rsidRPr="007D0C55">
        <w:rPr>
          <w:sz w:val="28"/>
          <w:szCs w:val="28"/>
        </w:rPr>
        <w:t xml:space="preserve"> 5 </w:t>
      </w:r>
      <w:r w:rsidRPr="007D0C55">
        <w:rPr>
          <w:sz w:val="28"/>
          <w:szCs w:val="28"/>
          <w:lang w:val="kk-KZ"/>
        </w:rPr>
        <w:t>дейін</w:t>
      </w:r>
    </w:p>
    <w:p w:rsidR="00FF2373" w:rsidRPr="007D0C55" w:rsidRDefault="00FF2373" w:rsidP="00AD31BA">
      <w:pPr>
        <w:pStyle w:val="a3"/>
        <w:numPr>
          <w:ilvl w:val="0"/>
          <w:numId w:val="1"/>
        </w:numPr>
        <w:ind w:right="2976" w:firstLine="851"/>
        <w:rPr>
          <w:sz w:val="28"/>
          <w:szCs w:val="28"/>
        </w:rPr>
      </w:pPr>
      <w:r w:rsidRPr="007D0C55">
        <w:rPr>
          <w:sz w:val="28"/>
          <w:szCs w:val="28"/>
        </w:rPr>
        <w:t xml:space="preserve"> </w:t>
      </w:r>
      <w:r w:rsidRPr="007D0C55">
        <w:rPr>
          <w:sz w:val="28"/>
          <w:szCs w:val="28"/>
          <w:lang w:val="kk-KZ"/>
        </w:rPr>
        <w:t>Бір сағаттағы қозғалыс саны</w:t>
      </w:r>
      <w:r w:rsidRPr="007D0C55">
        <w:rPr>
          <w:sz w:val="28"/>
          <w:szCs w:val="28"/>
        </w:rPr>
        <w:t xml:space="preserve">: </w:t>
      </w:r>
      <w:r w:rsidRPr="007D0C55">
        <w:rPr>
          <w:sz w:val="28"/>
          <w:szCs w:val="28"/>
          <w:lang w:val="kk-KZ"/>
        </w:rPr>
        <w:t>2</w:t>
      </w:r>
      <w:r w:rsidRPr="007D0C55">
        <w:rPr>
          <w:sz w:val="28"/>
          <w:szCs w:val="28"/>
        </w:rPr>
        <w:t xml:space="preserve">50 </w:t>
      </w:r>
      <w:r w:rsidRPr="007D0C55">
        <w:rPr>
          <w:sz w:val="28"/>
          <w:szCs w:val="28"/>
          <w:lang w:val="kk-KZ"/>
        </w:rPr>
        <w:t>дейін</w:t>
      </w:r>
    </w:p>
    <w:p w:rsidR="00FF2373" w:rsidRPr="007D0C55" w:rsidRDefault="00FF2373" w:rsidP="00AD31BA">
      <w:pPr>
        <w:pStyle w:val="a3"/>
        <w:ind w:right="4416"/>
        <w:rPr>
          <w:sz w:val="28"/>
          <w:szCs w:val="28"/>
        </w:rPr>
      </w:pPr>
      <w:r w:rsidRPr="007D0C55">
        <w:rPr>
          <w:sz w:val="28"/>
          <w:szCs w:val="28"/>
        </w:rPr>
        <w:t xml:space="preserve">            Напряженность зрения: </w:t>
      </w:r>
    </w:p>
    <w:p w:rsidR="00FF2373" w:rsidRPr="007D0C55" w:rsidRDefault="00FF2373" w:rsidP="00AD31BA">
      <w:pPr>
        <w:pStyle w:val="a3"/>
        <w:numPr>
          <w:ilvl w:val="0"/>
          <w:numId w:val="1"/>
        </w:numPr>
        <w:ind w:firstLine="851"/>
        <w:rPr>
          <w:sz w:val="28"/>
          <w:szCs w:val="28"/>
        </w:rPr>
      </w:pPr>
      <w:r w:rsidRPr="007D0C55">
        <w:rPr>
          <w:sz w:val="28"/>
          <w:szCs w:val="28"/>
        </w:rPr>
        <w:t xml:space="preserve"> </w:t>
      </w:r>
      <w:r w:rsidRPr="007D0C55">
        <w:rPr>
          <w:sz w:val="28"/>
          <w:szCs w:val="28"/>
          <w:lang w:val="kk-KZ"/>
        </w:rPr>
        <w:t>Айыру нысанының мөлшері</w:t>
      </w:r>
      <w:r w:rsidRPr="007D0C55">
        <w:rPr>
          <w:sz w:val="28"/>
          <w:szCs w:val="28"/>
        </w:rPr>
        <w:t xml:space="preserve">, мм: 0,5 </w:t>
      </w:r>
      <w:r w:rsidRPr="007D0C55">
        <w:rPr>
          <w:sz w:val="28"/>
          <w:szCs w:val="28"/>
          <w:lang w:val="kk-KZ"/>
        </w:rPr>
        <w:t>астам</w:t>
      </w:r>
    </w:p>
    <w:p w:rsidR="00FF2373" w:rsidRPr="007D0C55" w:rsidRDefault="00FF2373" w:rsidP="00AD31BA">
      <w:pPr>
        <w:pStyle w:val="a3"/>
        <w:numPr>
          <w:ilvl w:val="0"/>
          <w:numId w:val="1"/>
        </w:numPr>
        <w:ind w:firstLine="851"/>
        <w:rPr>
          <w:sz w:val="28"/>
          <w:szCs w:val="28"/>
        </w:rPr>
      </w:pPr>
      <w:r w:rsidRPr="007D0C55">
        <w:rPr>
          <w:sz w:val="28"/>
          <w:szCs w:val="28"/>
        </w:rPr>
        <w:t xml:space="preserve"> </w:t>
      </w:r>
      <w:r w:rsidRPr="007D0C55">
        <w:rPr>
          <w:sz w:val="28"/>
          <w:szCs w:val="28"/>
          <w:lang w:val="kk-KZ"/>
        </w:rPr>
        <w:t>Көру жұмыстарының дәлдігі</w:t>
      </w:r>
      <w:r w:rsidRPr="007D0C55">
        <w:rPr>
          <w:sz w:val="28"/>
          <w:szCs w:val="28"/>
        </w:rPr>
        <w:t xml:space="preserve">: </w:t>
      </w:r>
      <w:r w:rsidRPr="007D0C55">
        <w:rPr>
          <w:sz w:val="28"/>
          <w:szCs w:val="28"/>
          <w:lang w:val="kk-KZ"/>
        </w:rPr>
        <w:t>ірі (дөрекі)</w:t>
      </w:r>
      <w:r w:rsidRPr="007D0C55">
        <w:rPr>
          <w:sz w:val="28"/>
          <w:szCs w:val="28"/>
        </w:rPr>
        <w:t xml:space="preserve"> </w:t>
      </w:r>
    </w:p>
    <w:p w:rsidR="00FF2373" w:rsidRPr="007D0C55" w:rsidRDefault="00FF2373" w:rsidP="00AD31BA">
      <w:pPr>
        <w:pStyle w:val="a3"/>
        <w:numPr>
          <w:ilvl w:val="0"/>
          <w:numId w:val="1"/>
        </w:numPr>
        <w:ind w:right="3043" w:firstLine="851"/>
        <w:rPr>
          <w:sz w:val="28"/>
          <w:szCs w:val="28"/>
        </w:rPr>
      </w:pPr>
      <w:r w:rsidRPr="007D0C55">
        <w:rPr>
          <w:sz w:val="28"/>
          <w:szCs w:val="28"/>
        </w:rPr>
        <w:t xml:space="preserve"> </w:t>
      </w:r>
      <w:r w:rsidRPr="007D0C55">
        <w:rPr>
          <w:sz w:val="28"/>
          <w:szCs w:val="28"/>
          <w:lang w:val="kk-KZ"/>
        </w:rPr>
        <w:t>Көру жұмыстарының разряды</w:t>
      </w:r>
      <w:r w:rsidRPr="007D0C55">
        <w:rPr>
          <w:sz w:val="28"/>
          <w:szCs w:val="28"/>
        </w:rPr>
        <w:t xml:space="preserve">: </w:t>
      </w:r>
    </w:p>
    <w:p w:rsidR="00FF2373" w:rsidRPr="007D0C55" w:rsidRDefault="00FF2373" w:rsidP="00AD31BA">
      <w:pPr>
        <w:pStyle w:val="a3"/>
        <w:ind w:right="3043"/>
        <w:rPr>
          <w:sz w:val="28"/>
          <w:szCs w:val="28"/>
        </w:rPr>
      </w:pPr>
      <w:r w:rsidRPr="007D0C55">
        <w:rPr>
          <w:sz w:val="28"/>
          <w:szCs w:val="28"/>
        </w:rPr>
        <w:t xml:space="preserve">            </w:t>
      </w:r>
      <w:r w:rsidRPr="007D0C55">
        <w:rPr>
          <w:sz w:val="28"/>
          <w:szCs w:val="28"/>
          <w:lang w:val="kk-KZ"/>
        </w:rPr>
        <w:t>Бірсарындылық</w:t>
      </w:r>
      <w:r w:rsidRPr="007D0C55">
        <w:rPr>
          <w:sz w:val="28"/>
          <w:szCs w:val="28"/>
        </w:rPr>
        <w:t xml:space="preserve">: </w:t>
      </w:r>
    </w:p>
    <w:p w:rsidR="00FF2373" w:rsidRPr="007D0C55" w:rsidRDefault="00FF2373" w:rsidP="00AD31BA">
      <w:pPr>
        <w:pStyle w:val="a3"/>
        <w:numPr>
          <w:ilvl w:val="0"/>
          <w:numId w:val="2"/>
        </w:numPr>
        <w:tabs>
          <w:tab w:val="clear" w:pos="1571"/>
        </w:tabs>
        <w:ind w:left="851" w:right="-1" w:firstLine="0"/>
        <w:rPr>
          <w:sz w:val="28"/>
          <w:szCs w:val="28"/>
        </w:rPr>
      </w:pPr>
      <w:r w:rsidRPr="007D0C55">
        <w:rPr>
          <w:sz w:val="28"/>
          <w:szCs w:val="28"/>
          <w:lang w:val="kk-KZ"/>
        </w:rPr>
        <w:t>Тәсілдер саны</w:t>
      </w:r>
      <w:r w:rsidRPr="007D0C55">
        <w:rPr>
          <w:sz w:val="28"/>
          <w:szCs w:val="28"/>
        </w:rPr>
        <w:t xml:space="preserve"> (</w:t>
      </w:r>
      <w:r w:rsidRPr="007D0C55">
        <w:rPr>
          <w:sz w:val="28"/>
          <w:szCs w:val="28"/>
          <w:lang w:val="kk-KZ"/>
        </w:rPr>
        <w:t>операциядағы элементтер</w:t>
      </w:r>
      <w:r w:rsidRPr="007D0C55">
        <w:rPr>
          <w:sz w:val="28"/>
          <w:szCs w:val="28"/>
        </w:rPr>
        <w:t xml:space="preserve">): 10 </w:t>
      </w:r>
      <w:r w:rsidRPr="007D0C55">
        <w:rPr>
          <w:sz w:val="28"/>
          <w:szCs w:val="28"/>
          <w:lang w:val="kk-KZ"/>
        </w:rPr>
        <w:t>астам</w:t>
      </w:r>
    </w:p>
    <w:p w:rsidR="00FF2373" w:rsidRPr="007D0C55" w:rsidRDefault="00FF2373" w:rsidP="00AD31BA">
      <w:pPr>
        <w:pStyle w:val="a3"/>
        <w:numPr>
          <w:ilvl w:val="0"/>
          <w:numId w:val="2"/>
        </w:numPr>
        <w:tabs>
          <w:tab w:val="clear" w:pos="1571"/>
        </w:tabs>
        <w:ind w:left="851" w:right="-1" w:firstLine="0"/>
        <w:rPr>
          <w:sz w:val="28"/>
          <w:szCs w:val="28"/>
        </w:rPr>
      </w:pPr>
      <w:r w:rsidRPr="007D0C55">
        <w:rPr>
          <w:sz w:val="28"/>
          <w:szCs w:val="28"/>
          <w:lang w:val="kk-KZ"/>
        </w:rPr>
        <w:t>Қайталанатын операциялардың ұзақтығы</w:t>
      </w:r>
      <w:r w:rsidRPr="007D0C55">
        <w:rPr>
          <w:sz w:val="28"/>
          <w:szCs w:val="28"/>
        </w:rPr>
        <w:t xml:space="preserve">: 100 </w:t>
      </w:r>
      <w:r w:rsidRPr="007D0C55">
        <w:rPr>
          <w:sz w:val="28"/>
          <w:szCs w:val="28"/>
          <w:lang w:val="kk-KZ"/>
        </w:rPr>
        <w:t>астам</w:t>
      </w:r>
    </w:p>
    <w:p w:rsidR="00FF2373" w:rsidRPr="007D0C55" w:rsidRDefault="00FF2373" w:rsidP="00AD31BA">
      <w:pPr>
        <w:pStyle w:val="a3"/>
        <w:ind w:right="1" w:firstLine="851"/>
        <w:jc w:val="both"/>
        <w:rPr>
          <w:sz w:val="28"/>
          <w:szCs w:val="28"/>
          <w:lang w:val="kk-KZ"/>
        </w:rPr>
      </w:pPr>
      <w:r w:rsidRPr="007D0C55">
        <w:rPr>
          <w:sz w:val="28"/>
          <w:szCs w:val="28"/>
          <w:lang w:val="kk-KZ"/>
        </w:rPr>
        <w:t xml:space="preserve">Территориялар мен бөлмелердің өмірлік кеңістігінің қолайлы жағдайы микроклимат пен жарықтандыру көрсеткіштері бойынша нормативті талаптарды сақтау арқылы жеткізіледі (орындалады). Қолайлылық критерийі ретінде бөлмелердегі ауа температурасының мәні, оның ылғалдылығы мен қозғалғыштығы тағайындалады (мысалы, ГОСТ 12.1.005-88 «Жұмысшы аймақ ауасына жалпы санитарлық –гигиеналық  талаптар»). Қолайлылық жағдайына , сонымен қатар бөлмені табиғи және жасанды жарықтандыруға </w:t>
      </w:r>
      <w:r w:rsidRPr="007D0C55">
        <w:rPr>
          <w:sz w:val="28"/>
          <w:szCs w:val="28"/>
          <w:lang w:val="kk-KZ"/>
        </w:rPr>
        <w:lastRenderedPageBreak/>
        <w:t xml:space="preserve">қойылатын нормативті талаптарды сақтау арқылы қол жеткізіледі (мысалы, СНиП 23-05-95 «Табиғи және жасанды жарықтандыру»). Бұл кезде жарықтандыру жүйесінің жарықтандыру мәні мен бірқатар көрсеткіштерінің қатары нормаланады. </w:t>
      </w:r>
    </w:p>
    <w:p w:rsidR="00FF2373" w:rsidRPr="007D0C55" w:rsidRDefault="00FF2373" w:rsidP="00AD31BA">
      <w:pPr>
        <w:pStyle w:val="a3"/>
        <w:ind w:right="1" w:firstLine="851"/>
        <w:jc w:val="both"/>
        <w:rPr>
          <w:sz w:val="28"/>
          <w:szCs w:val="28"/>
          <w:lang w:val="kk-KZ"/>
        </w:rPr>
      </w:pPr>
      <w:r w:rsidRPr="007D0C55">
        <w:rPr>
          <w:iCs/>
          <w:sz w:val="28"/>
          <w:szCs w:val="28"/>
          <w:lang w:val="kk-KZ"/>
        </w:rPr>
        <w:t xml:space="preserve">Өмірлік кеңістіктегі заттардың шоғырлануы мен энергия ағымына шектеулері техносфера қауіпсіздігінің критерийі болып табылады. </w:t>
      </w:r>
    </w:p>
    <w:p w:rsidR="00FF2373" w:rsidRPr="007D0C55" w:rsidRDefault="00FF2373" w:rsidP="00AD31BA">
      <w:pPr>
        <w:pStyle w:val="a3"/>
        <w:ind w:firstLine="851"/>
        <w:jc w:val="both"/>
        <w:rPr>
          <w:sz w:val="28"/>
          <w:szCs w:val="28"/>
          <w:lang w:val="kk-KZ"/>
        </w:rPr>
      </w:pPr>
      <w:r w:rsidRPr="007D0C55">
        <w:rPr>
          <w:sz w:val="28"/>
          <w:szCs w:val="28"/>
          <w:lang w:val="kk-KZ"/>
        </w:rPr>
        <w:t xml:space="preserve">Шоғырлануды өмірлік кеңістіктегі осы заттарды концентрацияларының шекті рұқсат етілген мәндері мен энергия ағымына қарай регламенттейді: </w:t>
      </w:r>
    </w:p>
    <w:p w:rsidR="00FF2373" w:rsidRPr="007D0C55" w:rsidRDefault="00FF2373" w:rsidP="00AD31BA">
      <w:pPr>
        <w:pStyle w:val="a3"/>
        <w:ind w:firstLine="851"/>
        <w:jc w:val="center"/>
        <w:rPr>
          <w:sz w:val="28"/>
          <w:szCs w:val="28"/>
          <w:lang w:val="kk-KZ"/>
        </w:rPr>
      </w:pPr>
      <w:r w:rsidRPr="007D0C55">
        <w:rPr>
          <w:iCs/>
          <w:sz w:val="28"/>
          <w:szCs w:val="28"/>
          <w:lang w:val="kk-KZ"/>
        </w:rPr>
        <w:t>С</w:t>
      </w:r>
      <w:r w:rsidRPr="007D0C55">
        <w:rPr>
          <w:iCs/>
          <w:sz w:val="28"/>
          <w:szCs w:val="28"/>
          <w:vertAlign w:val="subscript"/>
          <w:lang w:val="kk-KZ"/>
        </w:rPr>
        <w:t>1</w:t>
      </w:r>
      <w:r w:rsidRPr="007D0C55">
        <w:rPr>
          <w:iCs/>
          <w:sz w:val="28"/>
          <w:szCs w:val="28"/>
          <w:lang w:val="kk-KZ"/>
        </w:rPr>
        <w:t xml:space="preserve"> &lt; ШРК</w:t>
      </w:r>
      <w:r w:rsidRPr="007D0C55">
        <w:rPr>
          <w:iCs/>
          <w:sz w:val="28"/>
          <w:szCs w:val="28"/>
          <w:vertAlign w:val="subscript"/>
          <w:lang w:val="kk-KZ"/>
        </w:rPr>
        <w:t>1</w:t>
      </w:r>
      <w:r w:rsidRPr="007D0C55">
        <w:rPr>
          <w:iCs/>
          <w:sz w:val="28"/>
          <w:szCs w:val="28"/>
          <w:lang w:val="kk-KZ"/>
        </w:rPr>
        <w:t xml:space="preserve">  немесе</w:t>
      </w:r>
      <w:r w:rsidRPr="007D0C55">
        <w:rPr>
          <w:sz w:val="28"/>
          <w:szCs w:val="28"/>
          <w:lang w:val="kk-KZ"/>
        </w:rPr>
        <w:t xml:space="preserve">     </w:t>
      </w:r>
      <w:r w:rsidRPr="007D0C55">
        <w:rPr>
          <w:position w:val="-28"/>
          <w:sz w:val="28"/>
          <w:szCs w:val="28"/>
        </w:rPr>
        <w:object w:dxaOrig="16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33.75pt" o:ole="">
            <v:imagedata r:id="rId5" o:title=""/>
          </v:shape>
          <o:OLEObject Type="Embed" ProgID="Equation.3" ShapeID="_x0000_i1025" DrawAspect="Content" ObjectID="_1659319130" r:id="rId6"/>
        </w:object>
      </w:r>
      <w:r w:rsidRPr="007D0C55">
        <w:rPr>
          <w:sz w:val="28"/>
          <w:szCs w:val="28"/>
          <w:lang w:val="kk-KZ"/>
        </w:rPr>
        <w:t>,      (1.4)</w:t>
      </w:r>
    </w:p>
    <w:p w:rsidR="00FF2373" w:rsidRPr="007D0C55" w:rsidRDefault="00FF2373" w:rsidP="00AD31BA">
      <w:pPr>
        <w:pStyle w:val="a3"/>
        <w:ind w:firstLine="851"/>
        <w:jc w:val="center"/>
        <w:rPr>
          <w:sz w:val="28"/>
          <w:szCs w:val="28"/>
          <w:lang w:val="kk-KZ"/>
        </w:rPr>
      </w:pPr>
    </w:p>
    <w:p w:rsidR="00FF2373" w:rsidRPr="007D0C55" w:rsidRDefault="00FF2373" w:rsidP="00AD31BA">
      <w:pPr>
        <w:pStyle w:val="a3"/>
        <w:ind w:right="10"/>
        <w:jc w:val="both"/>
        <w:rPr>
          <w:sz w:val="28"/>
          <w:szCs w:val="28"/>
          <w:lang w:val="kk-KZ"/>
        </w:rPr>
      </w:pPr>
      <w:r w:rsidRPr="007D0C55">
        <w:rPr>
          <w:sz w:val="28"/>
          <w:szCs w:val="28"/>
          <w:lang w:val="kk-KZ"/>
        </w:rPr>
        <w:t>мұндағы, С</w:t>
      </w:r>
      <w:r w:rsidRPr="007D0C55">
        <w:rPr>
          <w:iCs/>
          <w:sz w:val="28"/>
          <w:szCs w:val="28"/>
          <w:vertAlign w:val="subscript"/>
          <w:lang w:val="kk-KZ"/>
        </w:rPr>
        <w:t xml:space="preserve">1 </w:t>
      </w:r>
      <w:r w:rsidRPr="007D0C55">
        <w:rPr>
          <w:sz w:val="28"/>
          <w:szCs w:val="28"/>
          <w:lang w:val="kk-KZ"/>
        </w:rPr>
        <w:t>– өмірлік кеңістіктегі</w:t>
      </w:r>
      <w:r w:rsidRPr="007D0C55">
        <w:rPr>
          <w:iCs/>
          <w:sz w:val="28"/>
          <w:szCs w:val="28"/>
          <w:vertAlign w:val="subscript"/>
          <w:lang w:val="kk-KZ"/>
        </w:rPr>
        <w:t xml:space="preserve"> </w:t>
      </w:r>
      <w:r w:rsidRPr="007D0C55">
        <w:rPr>
          <w:iCs/>
          <w:sz w:val="28"/>
          <w:szCs w:val="28"/>
          <w:lang w:val="kk-KZ"/>
        </w:rPr>
        <w:t>i</w:t>
      </w:r>
      <w:r w:rsidRPr="007D0C55">
        <w:rPr>
          <w:sz w:val="28"/>
          <w:szCs w:val="28"/>
          <w:lang w:val="kk-KZ"/>
        </w:rPr>
        <w:t xml:space="preserve"> – затының шоғырлануы; </w:t>
      </w:r>
      <w:r w:rsidRPr="007D0C55">
        <w:rPr>
          <w:iCs/>
          <w:sz w:val="28"/>
          <w:szCs w:val="28"/>
          <w:lang w:val="kk-KZ"/>
        </w:rPr>
        <w:t>ШРК</w:t>
      </w:r>
      <w:r w:rsidRPr="007D0C55">
        <w:rPr>
          <w:iCs/>
          <w:w w:val="75"/>
          <w:sz w:val="28"/>
          <w:szCs w:val="28"/>
          <w:vertAlign w:val="subscript"/>
          <w:lang w:val="kk-KZ"/>
        </w:rPr>
        <w:t xml:space="preserve">I </w:t>
      </w:r>
      <w:r w:rsidRPr="007D0C55">
        <w:rPr>
          <w:iCs/>
          <w:w w:val="75"/>
          <w:sz w:val="28"/>
          <w:szCs w:val="28"/>
          <w:lang w:val="kk-KZ"/>
        </w:rPr>
        <w:t xml:space="preserve"> - </w:t>
      </w:r>
      <w:r w:rsidRPr="007D0C55">
        <w:rPr>
          <w:sz w:val="28"/>
          <w:szCs w:val="28"/>
          <w:lang w:val="kk-KZ"/>
        </w:rPr>
        <w:t>өмірлік кеңістіктегі</w:t>
      </w:r>
      <w:r w:rsidRPr="007D0C55">
        <w:rPr>
          <w:iCs/>
          <w:sz w:val="28"/>
          <w:szCs w:val="28"/>
          <w:vertAlign w:val="subscript"/>
          <w:lang w:val="kk-KZ"/>
        </w:rPr>
        <w:t xml:space="preserve"> </w:t>
      </w:r>
      <w:r w:rsidRPr="007D0C55">
        <w:rPr>
          <w:iCs/>
          <w:sz w:val="28"/>
          <w:szCs w:val="28"/>
          <w:lang w:val="kk-KZ"/>
        </w:rPr>
        <w:t>i</w:t>
      </w:r>
      <w:r w:rsidRPr="007D0C55">
        <w:rPr>
          <w:sz w:val="28"/>
          <w:szCs w:val="28"/>
          <w:lang w:val="kk-KZ"/>
        </w:rPr>
        <w:t xml:space="preserve"> – затының шекті рұқсат етілген концентрациясы; </w:t>
      </w:r>
      <w:r w:rsidRPr="007D0C55">
        <w:rPr>
          <w:iCs/>
          <w:sz w:val="28"/>
          <w:szCs w:val="28"/>
          <w:lang w:val="kk-KZ"/>
        </w:rPr>
        <w:t xml:space="preserve">п </w:t>
      </w:r>
      <w:r w:rsidRPr="007D0C55">
        <w:rPr>
          <w:sz w:val="28"/>
          <w:szCs w:val="28"/>
          <w:lang w:val="kk-KZ"/>
        </w:rPr>
        <w:t xml:space="preserve">– зат сандары. </w:t>
      </w:r>
    </w:p>
    <w:p w:rsidR="00FF2373" w:rsidRPr="007D0C55" w:rsidRDefault="00FF2373" w:rsidP="00AD31BA">
      <w:pPr>
        <w:pStyle w:val="a3"/>
        <w:ind w:right="10" w:firstLine="851"/>
        <w:jc w:val="both"/>
        <w:rPr>
          <w:sz w:val="28"/>
          <w:szCs w:val="28"/>
          <w:lang w:val="kk-KZ"/>
        </w:rPr>
      </w:pPr>
      <w:r w:rsidRPr="007D0C55">
        <w:rPr>
          <w:sz w:val="28"/>
          <w:szCs w:val="28"/>
          <w:lang w:val="kk-KZ"/>
        </w:rPr>
        <w:t xml:space="preserve">Елді мекендердегі атмосфералық ауаның ластануын бағалау үшін ластаушы заттардың қауіптілік кластары мен рұқсат етілген концентрациялары регламенттелген. </w:t>
      </w:r>
    </w:p>
    <w:p w:rsidR="00FF2373" w:rsidRPr="007D0C55" w:rsidRDefault="00FF2373" w:rsidP="00AD31BA">
      <w:pPr>
        <w:pStyle w:val="a3"/>
        <w:ind w:right="10" w:firstLine="851"/>
        <w:jc w:val="both"/>
        <w:rPr>
          <w:sz w:val="28"/>
          <w:szCs w:val="28"/>
          <w:lang w:val="kk-KZ"/>
        </w:rPr>
      </w:pPr>
      <w:r w:rsidRPr="007D0C55">
        <w:rPr>
          <w:sz w:val="28"/>
          <w:szCs w:val="28"/>
          <w:lang w:val="kk-KZ"/>
        </w:rPr>
        <w:t xml:space="preserve">Жерге жақын қабаттағы әрбір зиянды заттың концентрациясы максималды бір реттік шекті рұқсат етілген концентрациядан аспау керек, яғни </w:t>
      </w:r>
      <w:r w:rsidRPr="007D0C55">
        <w:rPr>
          <w:iCs/>
          <w:sz w:val="28"/>
          <w:szCs w:val="28"/>
          <w:lang w:val="kk-KZ"/>
        </w:rPr>
        <w:t>С</w:t>
      </w:r>
      <w:r w:rsidRPr="007D0C55">
        <w:rPr>
          <w:iCs/>
          <w:position w:val="-4"/>
          <w:sz w:val="28"/>
          <w:szCs w:val="28"/>
        </w:rPr>
        <w:object w:dxaOrig="200" w:dyaOrig="240">
          <v:shape id="_x0000_i1026" type="#_x0000_t75" style="width:9.75pt;height:12pt" o:ole="">
            <v:imagedata r:id="rId7" o:title=""/>
          </v:shape>
          <o:OLEObject Type="Embed" ProgID="Equation.3" ShapeID="_x0000_i1026" DrawAspect="Content" ObjectID="_1659319131" r:id="rId8"/>
        </w:object>
      </w:r>
      <w:r w:rsidRPr="007D0C55">
        <w:rPr>
          <w:iCs/>
          <w:sz w:val="28"/>
          <w:szCs w:val="28"/>
          <w:lang w:val="kk-KZ"/>
        </w:rPr>
        <w:t>ШРК</w:t>
      </w:r>
      <w:r w:rsidRPr="007D0C55">
        <w:rPr>
          <w:iCs/>
          <w:sz w:val="28"/>
          <w:szCs w:val="28"/>
          <w:vertAlign w:val="subscript"/>
          <w:lang w:val="kk-KZ"/>
        </w:rPr>
        <w:t>тах</w:t>
      </w:r>
      <w:r w:rsidRPr="007D0C55">
        <w:rPr>
          <w:iCs/>
          <w:w w:val="90"/>
          <w:sz w:val="28"/>
          <w:szCs w:val="28"/>
          <w:lang w:val="kk-KZ"/>
        </w:rPr>
        <w:t xml:space="preserve">, экспозиция кезінде уақыты 20 минуттан аспауы керек. Егер зиянды заттың әсер ету уақыты 20 мин. Артатын болса, онда </w:t>
      </w:r>
      <w:r w:rsidRPr="007D0C55">
        <w:rPr>
          <w:iCs/>
          <w:sz w:val="28"/>
          <w:szCs w:val="28"/>
          <w:lang w:val="kk-KZ"/>
        </w:rPr>
        <w:t>С</w:t>
      </w:r>
      <w:r w:rsidRPr="007D0C55">
        <w:rPr>
          <w:iCs/>
          <w:position w:val="-4"/>
          <w:sz w:val="28"/>
          <w:szCs w:val="28"/>
        </w:rPr>
        <w:object w:dxaOrig="200" w:dyaOrig="240">
          <v:shape id="_x0000_i1027" type="#_x0000_t75" style="width:9.75pt;height:12pt" o:ole="">
            <v:imagedata r:id="rId9" o:title=""/>
          </v:shape>
          <o:OLEObject Type="Embed" ProgID="Equation.3" ShapeID="_x0000_i1027" DrawAspect="Content" ObjectID="_1659319132" r:id="rId10"/>
        </w:object>
      </w:r>
      <w:r w:rsidRPr="007D0C55">
        <w:rPr>
          <w:iCs/>
          <w:w w:val="109"/>
          <w:sz w:val="28"/>
          <w:szCs w:val="28"/>
          <w:lang w:val="kk-KZ"/>
        </w:rPr>
        <w:t>ШРК</w:t>
      </w:r>
      <w:r w:rsidRPr="007D0C55">
        <w:rPr>
          <w:iCs/>
          <w:w w:val="109"/>
          <w:sz w:val="28"/>
          <w:szCs w:val="28"/>
          <w:vertAlign w:val="subscript"/>
          <w:lang w:val="kk-KZ"/>
        </w:rPr>
        <w:t xml:space="preserve">от   </w:t>
      </w:r>
      <w:r w:rsidRPr="007D0C55">
        <w:rPr>
          <w:iCs/>
          <w:sz w:val="28"/>
          <w:szCs w:val="28"/>
          <w:lang w:val="kk-KZ"/>
        </w:rPr>
        <w:t>(ШРК</w:t>
      </w:r>
      <w:r w:rsidRPr="007D0C55">
        <w:rPr>
          <w:iCs/>
          <w:sz w:val="28"/>
          <w:szCs w:val="28"/>
          <w:vertAlign w:val="subscript"/>
          <w:lang w:val="kk-KZ"/>
        </w:rPr>
        <w:t>от</w:t>
      </w:r>
      <w:r w:rsidRPr="007D0C55">
        <w:rPr>
          <w:iCs/>
          <w:sz w:val="28"/>
          <w:szCs w:val="28"/>
          <w:lang w:val="kk-KZ"/>
        </w:rPr>
        <w:t xml:space="preserve"> – </w:t>
      </w:r>
      <w:r w:rsidRPr="007D0C55">
        <w:rPr>
          <w:sz w:val="28"/>
          <w:szCs w:val="28"/>
          <w:lang w:val="kk-KZ"/>
        </w:rPr>
        <w:t xml:space="preserve">шекті рұқсат етілген орташа тәуліктік концентрация). </w:t>
      </w:r>
    </w:p>
    <w:p w:rsidR="00FF2373" w:rsidRPr="007D0C55" w:rsidRDefault="00FF2373" w:rsidP="00AD31BA">
      <w:pPr>
        <w:pStyle w:val="a3"/>
        <w:ind w:right="5" w:firstLine="851"/>
        <w:jc w:val="both"/>
        <w:rPr>
          <w:sz w:val="28"/>
          <w:szCs w:val="28"/>
          <w:lang w:val="kk-KZ"/>
        </w:rPr>
      </w:pPr>
      <w:r w:rsidRPr="007D0C55">
        <w:rPr>
          <w:sz w:val="28"/>
          <w:szCs w:val="28"/>
          <w:lang w:val="kk-KZ"/>
        </w:rPr>
        <w:t xml:space="preserve">Атмосфералық ауада бір уақытта бір бағытта әсер ету қасиетіне ие заттар болған жағдайда, олардың концентрациясы (1) шартты қанағаттандыруы қажет. </w:t>
      </w:r>
    </w:p>
    <w:p w:rsidR="00FF2373" w:rsidRPr="007D0C55" w:rsidRDefault="00FF2373" w:rsidP="00AD31BA">
      <w:pPr>
        <w:pStyle w:val="a3"/>
        <w:tabs>
          <w:tab w:val="left" w:pos="700"/>
          <w:tab w:val="left" w:pos="1531"/>
          <w:tab w:val="left" w:pos="2851"/>
          <w:tab w:val="left" w:pos="4166"/>
          <w:tab w:val="left" w:pos="6014"/>
        </w:tabs>
        <w:ind w:right="5" w:firstLine="851"/>
        <w:jc w:val="both"/>
        <w:rPr>
          <w:sz w:val="28"/>
          <w:szCs w:val="28"/>
          <w:lang w:val="kk-KZ"/>
        </w:rPr>
      </w:pPr>
      <w:r w:rsidRPr="007D0C55">
        <w:rPr>
          <w:sz w:val="28"/>
          <w:szCs w:val="28"/>
          <w:lang w:val="kk-KZ"/>
        </w:rPr>
        <w:t xml:space="preserve">Энергия ағымдары үшін рұқсат етілген мәндер төмендегідей қатынастармен белгіленеді: </w:t>
      </w:r>
    </w:p>
    <w:p w:rsidR="00FF2373" w:rsidRPr="007D0C55" w:rsidRDefault="00FF2373" w:rsidP="00AD31BA">
      <w:pPr>
        <w:pStyle w:val="a3"/>
        <w:ind w:firstLine="851"/>
        <w:jc w:val="center"/>
        <w:rPr>
          <w:sz w:val="28"/>
          <w:szCs w:val="28"/>
          <w:lang w:val="kk-KZ"/>
        </w:rPr>
      </w:pPr>
      <w:r w:rsidRPr="007D0C55">
        <w:rPr>
          <w:iCs/>
          <w:sz w:val="28"/>
          <w:szCs w:val="28"/>
          <w:lang w:val="kk-KZ"/>
        </w:rPr>
        <w:t>I</w:t>
      </w:r>
      <w:r w:rsidRPr="007D0C55">
        <w:rPr>
          <w:iCs/>
          <w:sz w:val="28"/>
          <w:szCs w:val="28"/>
          <w:vertAlign w:val="subscript"/>
          <w:lang w:val="kk-KZ"/>
        </w:rPr>
        <w:t>1</w:t>
      </w:r>
      <w:r w:rsidRPr="007D0C55">
        <w:rPr>
          <w:iCs/>
          <w:sz w:val="28"/>
          <w:szCs w:val="28"/>
          <w:lang w:val="kk-KZ"/>
        </w:rPr>
        <w:t xml:space="preserve"> &lt; ШРД</w:t>
      </w:r>
      <w:r w:rsidRPr="007D0C55">
        <w:rPr>
          <w:iCs/>
          <w:sz w:val="28"/>
          <w:szCs w:val="28"/>
          <w:vertAlign w:val="subscript"/>
          <w:lang w:val="kk-KZ"/>
        </w:rPr>
        <w:t>1</w:t>
      </w:r>
      <w:r w:rsidRPr="007D0C55">
        <w:rPr>
          <w:iCs/>
          <w:sz w:val="28"/>
          <w:szCs w:val="28"/>
          <w:lang w:val="kk-KZ"/>
        </w:rPr>
        <w:t xml:space="preserve">   </w:t>
      </w:r>
      <w:r w:rsidRPr="007D0C55">
        <w:rPr>
          <w:sz w:val="28"/>
          <w:szCs w:val="28"/>
          <w:lang w:val="kk-KZ"/>
        </w:rPr>
        <w:t xml:space="preserve">немесе    </w:t>
      </w:r>
      <w:r w:rsidRPr="007D0C55">
        <w:rPr>
          <w:position w:val="-28"/>
          <w:sz w:val="28"/>
          <w:szCs w:val="28"/>
        </w:rPr>
        <w:object w:dxaOrig="1420" w:dyaOrig="680">
          <v:shape id="_x0000_i1028" type="#_x0000_t75" style="width:71.25pt;height:33.75pt" o:ole="">
            <v:imagedata r:id="rId11" o:title=""/>
          </v:shape>
          <o:OLEObject Type="Embed" ProgID="Equation.3" ShapeID="_x0000_i1028" DrawAspect="Content" ObjectID="_1659319133" r:id="rId12"/>
        </w:object>
      </w:r>
      <w:r w:rsidRPr="007D0C55">
        <w:rPr>
          <w:sz w:val="28"/>
          <w:szCs w:val="28"/>
          <w:lang w:val="kk-KZ"/>
        </w:rPr>
        <w:t>,      (1.5)</w:t>
      </w:r>
    </w:p>
    <w:p w:rsidR="00FF2373" w:rsidRPr="007D0C55" w:rsidRDefault="00FF2373" w:rsidP="00AD31BA">
      <w:pPr>
        <w:pStyle w:val="a3"/>
        <w:jc w:val="both"/>
        <w:rPr>
          <w:sz w:val="28"/>
          <w:szCs w:val="28"/>
          <w:lang w:val="kk-KZ"/>
        </w:rPr>
      </w:pPr>
      <w:r w:rsidRPr="007D0C55">
        <w:rPr>
          <w:sz w:val="28"/>
          <w:szCs w:val="28"/>
          <w:lang w:val="kk-KZ"/>
        </w:rPr>
        <w:t xml:space="preserve">мұндағы </w:t>
      </w:r>
      <w:r w:rsidRPr="007D0C55">
        <w:rPr>
          <w:iCs/>
          <w:sz w:val="28"/>
          <w:szCs w:val="28"/>
          <w:lang w:val="kk-KZ"/>
        </w:rPr>
        <w:t>I</w:t>
      </w:r>
      <w:r w:rsidRPr="007D0C55">
        <w:rPr>
          <w:iCs/>
          <w:sz w:val="28"/>
          <w:szCs w:val="28"/>
          <w:vertAlign w:val="subscript"/>
          <w:lang w:val="kk-KZ"/>
        </w:rPr>
        <w:t>i</w:t>
      </w:r>
      <w:r w:rsidRPr="007D0C55">
        <w:rPr>
          <w:iCs/>
          <w:sz w:val="28"/>
          <w:szCs w:val="28"/>
          <w:lang w:val="kk-KZ"/>
        </w:rPr>
        <w:t xml:space="preserve"> </w:t>
      </w:r>
      <w:r w:rsidRPr="007D0C55">
        <w:rPr>
          <w:sz w:val="28"/>
          <w:szCs w:val="28"/>
          <w:lang w:val="kk-KZ"/>
        </w:rPr>
        <w:t xml:space="preserve">- </w:t>
      </w:r>
      <w:r w:rsidRPr="007D0C55">
        <w:rPr>
          <w:iCs/>
          <w:sz w:val="28"/>
          <w:szCs w:val="28"/>
          <w:lang w:val="kk-KZ"/>
        </w:rPr>
        <w:t xml:space="preserve">i – </w:t>
      </w:r>
      <w:r w:rsidRPr="007D0C55">
        <w:rPr>
          <w:sz w:val="28"/>
          <w:szCs w:val="28"/>
          <w:lang w:val="kk-KZ"/>
        </w:rPr>
        <w:t xml:space="preserve">ші энергия ағымының интенсивтілігі; </w:t>
      </w:r>
      <w:r w:rsidRPr="007D0C55">
        <w:rPr>
          <w:iCs/>
          <w:sz w:val="28"/>
          <w:szCs w:val="28"/>
          <w:lang w:val="kk-KZ"/>
        </w:rPr>
        <w:t>ШРД</w:t>
      </w:r>
      <w:r w:rsidRPr="007D0C55">
        <w:rPr>
          <w:iCs/>
          <w:sz w:val="28"/>
          <w:szCs w:val="28"/>
          <w:vertAlign w:val="subscript"/>
          <w:lang w:val="kk-KZ"/>
        </w:rPr>
        <w:t>i</w:t>
      </w:r>
      <w:r w:rsidRPr="007D0C55">
        <w:rPr>
          <w:iCs/>
          <w:sz w:val="28"/>
          <w:szCs w:val="28"/>
          <w:lang w:val="kk-KZ"/>
        </w:rPr>
        <w:t xml:space="preserve"> - i –</w:t>
      </w:r>
      <w:r w:rsidRPr="007D0C55">
        <w:rPr>
          <w:sz w:val="28"/>
          <w:szCs w:val="28"/>
          <w:lang w:val="kk-KZ"/>
        </w:rPr>
        <w:t xml:space="preserve"> ші энергия ағымының шекті рұқсат етілген интенсивтілігі; </w:t>
      </w:r>
      <w:r w:rsidRPr="007D0C55">
        <w:rPr>
          <w:iCs/>
          <w:sz w:val="28"/>
          <w:szCs w:val="28"/>
          <w:lang w:val="kk-KZ"/>
        </w:rPr>
        <w:t xml:space="preserve">п </w:t>
      </w:r>
      <w:r w:rsidRPr="007D0C55">
        <w:rPr>
          <w:sz w:val="28"/>
          <w:szCs w:val="28"/>
          <w:lang w:val="kk-KZ"/>
        </w:rPr>
        <w:t xml:space="preserve">– энергия ағымының саны. </w:t>
      </w:r>
    </w:p>
    <w:p w:rsidR="00FF2373" w:rsidRPr="007D0C55" w:rsidRDefault="00FF2373" w:rsidP="00AD31BA">
      <w:pPr>
        <w:pStyle w:val="a3"/>
        <w:ind w:right="5" w:firstLine="851"/>
        <w:jc w:val="both"/>
        <w:rPr>
          <w:sz w:val="28"/>
          <w:szCs w:val="28"/>
          <w:lang w:val="kk-KZ"/>
        </w:rPr>
      </w:pPr>
      <w:r w:rsidRPr="007D0C55">
        <w:rPr>
          <w:sz w:val="28"/>
          <w:szCs w:val="28"/>
          <w:lang w:val="kk-KZ"/>
        </w:rPr>
        <w:t xml:space="preserve">ШРК мен ШРД нақты мәндері санитарлық-эпидемиялық нормалаудың Мемлекеттік жүйесінің нормативті актілерімен тағайындалады. Мысалы, өндірістік және қоршаған ортаның радиожиіліктегі диапазонындағы электромагниттік сәулеленулермен ластану жағдайларын алсақ, онда СанЕ менН 2.2.4/2.1.8.055-96 санитарлық ережелер мен нормалары қолданылады. ШРК мен ШРД тіршілік ортасының ластану көздері үшін шекті рұқсат етілген шығарылымдар (тастандылар) немесе шекті рұқсат етілген энергия ағымдарын анықтаудың негізі болып табылады. </w:t>
      </w:r>
    </w:p>
    <w:p w:rsidR="00FF2373" w:rsidRPr="007D0C55" w:rsidRDefault="00FF2373" w:rsidP="00AD31BA">
      <w:pPr>
        <w:pStyle w:val="a3"/>
        <w:ind w:right="5" w:firstLine="851"/>
        <w:jc w:val="both"/>
        <w:rPr>
          <w:sz w:val="28"/>
          <w:szCs w:val="28"/>
          <w:lang w:val="kk-KZ"/>
        </w:rPr>
      </w:pPr>
      <w:r w:rsidRPr="007D0C55">
        <w:rPr>
          <w:sz w:val="28"/>
          <w:szCs w:val="28"/>
          <w:lang w:val="kk-KZ"/>
        </w:rPr>
        <w:t>ШРК мен ШРД мәндері бойынша және заттардың фондық концентрацияларының (</w:t>
      </w:r>
      <w:r w:rsidRPr="007D0C55">
        <w:rPr>
          <w:iCs/>
          <w:sz w:val="28"/>
          <w:szCs w:val="28"/>
          <w:lang w:val="kk-KZ"/>
        </w:rPr>
        <w:t>С</w:t>
      </w:r>
      <w:r w:rsidRPr="007D0C55">
        <w:rPr>
          <w:iCs/>
          <w:sz w:val="28"/>
          <w:szCs w:val="28"/>
          <w:vertAlign w:val="subscript"/>
          <w:lang w:val="kk-KZ"/>
        </w:rPr>
        <w:t>ф</w:t>
      </w:r>
      <w:r w:rsidRPr="007D0C55">
        <w:rPr>
          <w:sz w:val="28"/>
          <w:szCs w:val="28"/>
          <w:lang w:val="kk-KZ"/>
        </w:rPr>
        <w:t>) мәнін және нақты бір кеңістіктегі энергия ағымын (</w:t>
      </w:r>
      <w:r w:rsidRPr="007D0C55">
        <w:rPr>
          <w:iCs/>
          <w:sz w:val="28"/>
          <w:szCs w:val="28"/>
          <w:lang w:val="kk-KZ"/>
        </w:rPr>
        <w:t>I</w:t>
      </w:r>
      <w:r w:rsidRPr="007D0C55">
        <w:rPr>
          <w:iCs/>
          <w:sz w:val="28"/>
          <w:szCs w:val="28"/>
          <w:vertAlign w:val="subscript"/>
          <w:lang w:val="kk-KZ"/>
        </w:rPr>
        <w:t>ф</w:t>
      </w:r>
      <w:r w:rsidRPr="007D0C55">
        <w:rPr>
          <w:sz w:val="28"/>
          <w:szCs w:val="28"/>
          <w:lang w:val="kk-KZ"/>
        </w:rPr>
        <w:t>)</w:t>
      </w:r>
      <w:r w:rsidRPr="007D0C55">
        <w:rPr>
          <w:w w:val="89"/>
          <w:sz w:val="28"/>
          <w:szCs w:val="28"/>
          <w:lang w:val="kk-KZ"/>
        </w:rPr>
        <w:t xml:space="preserve">  біле отырып, тіршілік ортасын ластаудың нақты көздері үшін қоспалардың (энергиялардың) шекті рұқсат етілген шығарындыларын (тастандыларын) анықтауға болады. </w:t>
      </w:r>
    </w:p>
    <w:p w:rsidR="00FF2373" w:rsidRPr="007D0C55" w:rsidRDefault="00FF2373" w:rsidP="00AD31BA">
      <w:pPr>
        <w:pStyle w:val="a3"/>
        <w:tabs>
          <w:tab w:val="left" w:pos="696"/>
          <w:tab w:val="left" w:pos="1570"/>
        </w:tabs>
        <w:ind w:right="1" w:firstLine="851"/>
        <w:jc w:val="both"/>
        <w:rPr>
          <w:sz w:val="28"/>
          <w:szCs w:val="28"/>
          <w:lang w:val="kk-KZ"/>
        </w:rPr>
      </w:pPr>
      <w:r w:rsidRPr="007D0C55">
        <w:rPr>
          <w:sz w:val="28"/>
          <w:szCs w:val="28"/>
          <w:lang w:val="kk-KZ"/>
        </w:rPr>
        <w:t xml:space="preserve">Мысалы, заттың атмосфералық ауаға шығарылатын шекті рұқсат </w:t>
      </w:r>
      <w:r w:rsidRPr="007D0C55">
        <w:rPr>
          <w:sz w:val="28"/>
          <w:szCs w:val="28"/>
          <w:lang w:val="kk-KZ"/>
        </w:rPr>
        <w:lastRenderedPageBreak/>
        <w:t xml:space="preserve">етілген шығарындыларын (ШРШ) анықтау үшін ластаушы көз келесі шартты орындауы тиіс: </w:t>
      </w:r>
    </w:p>
    <w:p w:rsidR="00FF2373" w:rsidRPr="007D0C55" w:rsidRDefault="00FF2373" w:rsidP="00AD31BA">
      <w:pPr>
        <w:pStyle w:val="a3"/>
        <w:tabs>
          <w:tab w:val="left" w:pos="696"/>
          <w:tab w:val="left" w:pos="1570"/>
        </w:tabs>
        <w:ind w:right="1" w:firstLine="851"/>
        <w:jc w:val="center"/>
        <w:rPr>
          <w:b/>
          <w:bCs/>
          <w:iCs/>
          <w:w w:val="88"/>
          <w:sz w:val="28"/>
          <w:szCs w:val="28"/>
          <w:vertAlign w:val="subscript"/>
          <w:lang w:val="kk-KZ"/>
        </w:rPr>
      </w:pPr>
      <w:r w:rsidRPr="007D0C55">
        <w:rPr>
          <w:b/>
          <w:bCs/>
          <w:iCs/>
          <w:w w:val="88"/>
          <w:sz w:val="28"/>
          <w:szCs w:val="28"/>
          <w:lang w:val="kk-KZ"/>
        </w:rPr>
        <w:t>С</w:t>
      </w:r>
      <w:r w:rsidRPr="007D0C55">
        <w:rPr>
          <w:b/>
          <w:bCs/>
          <w:iCs/>
          <w:w w:val="88"/>
          <w:position w:val="-4"/>
          <w:sz w:val="28"/>
          <w:szCs w:val="28"/>
        </w:rPr>
        <w:object w:dxaOrig="200" w:dyaOrig="240">
          <v:shape id="_x0000_i1029" type="#_x0000_t75" style="width:9.75pt;height:12pt" o:ole="">
            <v:imagedata r:id="rId13" o:title=""/>
          </v:shape>
          <o:OLEObject Type="Embed" ProgID="Equation.3" ShapeID="_x0000_i1029" DrawAspect="Content" ObjectID="_1659319134" r:id="rId14"/>
        </w:object>
      </w:r>
      <w:r w:rsidRPr="007D0C55">
        <w:rPr>
          <w:b/>
          <w:bCs/>
          <w:iCs/>
          <w:w w:val="88"/>
          <w:sz w:val="28"/>
          <w:szCs w:val="28"/>
          <w:lang w:val="kk-KZ"/>
        </w:rPr>
        <w:t>ШРК-С</w:t>
      </w:r>
      <w:r w:rsidRPr="007D0C55">
        <w:rPr>
          <w:b/>
          <w:bCs/>
          <w:iCs/>
          <w:w w:val="88"/>
          <w:sz w:val="28"/>
          <w:szCs w:val="28"/>
          <w:vertAlign w:val="subscript"/>
          <w:lang w:val="kk-KZ"/>
        </w:rPr>
        <w:t>ф</w:t>
      </w:r>
    </w:p>
    <w:p w:rsidR="00FF2373" w:rsidRPr="007D0C55" w:rsidRDefault="00FF2373" w:rsidP="00AD31BA">
      <w:pPr>
        <w:pStyle w:val="a3"/>
        <w:tabs>
          <w:tab w:val="left" w:pos="696"/>
          <w:tab w:val="left" w:pos="1570"/>
        </w:tabs>
        <w:ind w:right="1"/>
        <w:jc w:val="both"/>
        <w:rPr>
          <w:sz w:val="28"/>
          <w:szCs w:val="28"/>
          <w:lang w:val="kk-KZ"/>
        </w:rPr>
      </w:pPr>
      <w:r w:rsidRPr="007D0C55">
        <w:rPr>
          <w:sz w:val="28"/>
          <w:szCs w:val="28"/>
          <w:lang w:val="kk-KZ"/>
        </w:rPr>
        <w:t xml:space="preserve">Мұндағы </w:t>
      </w:r>
      <w:r w:rsidRPr="007D0C55">
        <w:rPr>
          <w:iCs/>
          <w:sz w:val="28"/>
          <w:szCs w:val="28"/>
          <w:lang w:val="kk-KZ"/>
        </w:rPr>
        <w:t>С</w:t>
      </w:r>
      <w:r w:rsidRPr="007D0C55">
        <w:rPr>
          <w:sz w:val="28"/>
          <w:szCs w:val="28"/>
          <w:lang w:val="kk-KZ"/>
        </w:rPr>
        <w:t xml:space="preserve"> – өмірлік кеңістіктегі зат концентрациясы, ластаушы көзден құралуы мүмкін. </w:t>
      </w:r>
    </w:p>
    <w:p w:rsidR="00FF2373" w:rsidRPr="007D0C55" w:rsidRDefault="00FF2373" w:rsidP="00AD31BA">
      <w:pPr>
        <w:pStyle w:val="a3"/>
        <w:ind w:firstLine="851"/>
        <w:jc w:val="both"/>
        <w:rPr>
          <w:sz w:val="28"/>
          <w:szCs w:val="28"/>
          <w:lang w:val="kk-KZ"/>
        </w:rPr>
      </w:pPr>
      <w:r w:rsidRPr="007D0C55">
        <w:rPr>
          <w:sz w:val="28"/>
          <w:szCs w:val="28"/>
          <w:lang w:val="kk-KZ"/>
        </w:rPr>
        <w:t xml:space="preserve">Шоғырлану мәні бойынша </w:t>
      </w:r>
      <w:r w:rsidRPr="007D0C55">
        <w:rPr>
          <w:iCs/>
          <w:sz w:val="28"/>
          <w:szCs w:val="28"/>
          <w:lang w:val="kk-KZ"/>
        </w:rPr>
        <w:t>С</w:t>
      </w:r>
      <w:r w:rsidRPr="007D0C55">
        <w:rPr>
          <w:sz w:val="28"/>
          <w:szCs w:val="28"/>
          <w:lang w:val="kk-KZ"/>
        </w:rPr>
        <w:t xml:space="preserve"> өндірістік нысан үшін ШРШ табуға болады. Есептеуге қойылатын талаптар  ГОСТ 17.2.302-78 және РНТП 01-94 ҚР ІІМ келтірілген. </w:t>
      </w:r>
    </w:p>
    <w:p w:rsidR="00FF2373" w:rsidRPr="007D0C55" w:rsidRDefault="00FF2373" w:rsidP="00AD31BA">
      <w:pPr>
        <w:pStyle w:val="a3"/>
        <w:ind w:firstLine="851"/>
        <w:jc w:val="both"/>
        <w:rPr>
          <w:sz w:val="28"/>
          <w:szCs w:val="28"/>
          <w:lang w:val="kk-KZ"/>
        </w:rPr>
      </w:pPr>
      <w:r w:rsidRPr="007D0C55">
        <w:rPr>
          <w:sz w:val="28"/>
          <w:szCs w:val="28"/>
          <w:lang w:val="kk-KZ"/>
        </w:rPr>
        <w:t xml:space="preserve">Осылайша, өмірлік кеңістіктегі ластаушы көзден шығатын қоспалардың шоғырлануы мен қоспалар ағымының арасындағы қатаң байланыстың жеткілікті болуы шығарылатын заттардың  (энергияның) мөлшерінің өзгеруі арқылы өмірлік кеңістіктің ластануымен байланысты жағдайларды шынайы басқаруға мүмкіндік береді. </w:t>
      </w:r>
    </w:p>
    <w:p w:rsidR="00FF2373" w:rsidRPr="007D0C55" w:rsidRDefault="00FF2373" w:rsidP="00AD31BA">
      <w:pPr>
        <w:pStyle w:val="a3"/>
        <w:ind w:right="4" w:firstLine="851"/>
        <w:jc w:val="both"/>
        <w:rPr>
          <w:sz w:val="28"/>
          <w:szCs w:val="28"/>
          <w:lang w:val="kk-KZ"/>
        </w:rPr>
      </w:pPr>
      <w:r w:rsidRPr="007D0C55">
        <w:rPr>
          <w:sz w:val="28"/>
          <w:szCs w:val="28"/>
          <w:lang w:val="kk-KZ"/>
        </w:rPr>
        <w:t>Тіршілік ортасының ластаушы көздерінің шекті рұқсат етілген шығарындылары (тастандылары) мен шекті рұқсат етілген сәулелену энергиялары тіршілік ортасына әсер ету көзінің экологиялығының критерийі болып табылады. Бұл критерийлерді сақтау (1.4), (1.5) шарттарды және тіршілік кеңістігінің қауіпсіздігін жүзеге асыруды кепілдендіреді.</w:t>
      </w:r>
    </w:p>
    <w:p w:rsidR="00FF2373" w:rsidRPr="007D0C55" w:rsidRDefault="00FF2373" w:rsidP="00AD31BA">
      <w:pPr>
        <w:pStyle w:val="a3"/>
        <w:ind w:right="4" w:firstLine="851"/>
        <w:jc w:val="both"/>
        <w:rPr>
          <w:sz w:val="28"/>
          <w:szCs w:val="28"/>
          <w:lang w:val="kk-KZ"/>
        </w:rPr>
      </w:pPr>
      <w:r w:rsidRPr="007D0C55">
        <w:rPr>
          <w:sz w:val="28"/>
          <w:szCs w:val="28"/>
          <w:lang w:val="kk-KZ"/>
        </w:rPr>
        <w:t xml:space="preserve">Массалар немесе энергия ағымдарының кері әсер ету көзінен тіршілік ортасына бағытталуы шапшаң артса және жоғары мәндерге жетсе (мысалы апаттар кезінде), қауіпсіздік критерийі ретінде осындай оқиғаның пайда болуының рұқсат етілген мүмкінділігі қабылданады. </w:t>
      </w:r>
    </w:p>
    <w:p w:rsidR="00FF2373" w:rsidRPr="007D0C55" w:rsidRDefault="00FF2373" w:rsidP="00AD31BA">
      <w:pPr>
        <w:pStyle w:val="a3"/>
        <w:tabs>
          <w:tab w:val="left" w:pos="686"/>
          <w:tab w:val="left" w:pos="2112"/>
        </w:tabs>
        <w:ind w:firstLine="851"/>
        <w:jc w:val="both"/>
        <w:rPr>
          <w:sz w:val="28"/>
          <w:szCs w:val="28"/>
          <w:lang w:val="kk-KZ"/>
        </w:rPr>
      </w:pPr>
      <w:r w:rsidRPr="007D0C55">
        <w:rPr>
          <w:iCs/>
          <w:sz w:val="28"/>
          <w:szCs w:val="28"/>
          <w:lang w:val="kk-KZ"/>
        </w:rPr>
        <w:t xml:space="preserve">Тәуекел- адам мекен ететін аймақтағы кері әсерлерді жүзеге асыру мүмкіндігі. </w:t>
      </w:r>
    </w:p>
    <w:p w:rsidR="00FF2373" w:rsidRPr="007D0C55" w:rsidRDefault="00FF2373" w:rsidP="00AD31BA">
      <w:pPr>
        <w:pStyle w:val="a3"/>
        <w:ind w:firstLine="851"/>
        <w:jc w:val="both"/>
        <w:rPr>
          <w:sz w:val="28"/>
          <w:szCs w:val="28"/>
          <w:lang w:val="kk-KZ"/>
        </w:rPr>
      </w:pPr>
      <w:r w:rsidRPr="007D0C55">
        <w:rPr>
          <w:sz w:val="28"/>
          <w:szCs w:val="28"/>
          <w:lang w:val="kk-KZ"/>
        </w:rPr>
        <w:t xml:space="preserve">Техникалық нысандар мен технологияларға қатысты  төтенше жағдайлардың пайда болу мүмкіндігін статистикалық мәліметтер немесе теориялық зерттеулер негізінде бағалайды. Статистикалық мәліметтерді қолданған кезде тәуекел шамасын мына формула бойынша анықтайды </w:t>
      </w:r>
    </w:p>
    <w:p w:rsidR="00FF2373" w:rsidRPr="007D0C55" w:rsidRDefault="00FF2373" w:rsidP="00AD31BA">
      <w:pPr>
        <w:pStyle w:val="a3"/>
        <w:ind w:firstLine="851"/>
        <w:jc w:val="center"/>
        <w:rPr>
          <w:sz w:val="28"/>
          <w:szCs w:val="28"/>
          <w:lang w:val="kk-KZ"/>
        </w:rPr>
      </w:pPr>
      <w:r w:rsidRPr="007D0C55">
        <w:rPr>
          <w:position w:val="-32"/>
          <w:sz w:val="28"/>
          <w:szCs w:val="28"/>
        </w:rPr>
        <w:object w:dxaOrig="1880" w:dyaOrig="760">
          <v:shape id="_x0000_i1030" type="#_x0000_t75" style="width:93.75pt;height:38.25pt" o:ole="">
            <v:imagedata r:id="rId15" o:title=""/>
          </v:shape>
          <o:OLEObject Type="Embed" ProgID="Equation.3" ShapeID="_x0000_i1030" DrawAspect="Content" ObjectID="_1659319135" r:id="rId16"/>
        </w:object>
      </w:r>
      <w:r w:rsidRPr="007D0C55">
        <w:rPr>
          <w:sz w:val="28"/>
          <w:szCs w:val="28"/>
          <w:lang w:val="kk-KZ"/>
        </w:rPr>
        <w:t xml:space="preserve">                                  (1.6)</w:t>
      </w:r>
    </w:p>
    <w:p w:rsidR="00FF2373" w:rsidRPr="007D0C55" w:rsidRDefault="00FF2373" w:rsidP="00AD31BA">
      <w:pPr>
        <w:pStyle w:val="a3"/>
        <w:jc w:val="both"/>
        <w:rPr>
          <w:sz w:val="28"/>
          <w:szCs w:val="28"/>
          <w:lang w:val="kk-KZ"/>
        </w:rPr>
      </w:pPr>
      <w:r w:rsidRPr="007D0C55">
        <w:rPr>
          <w:w w:val="84"/>
          <w:sz w:val="28"/>
          <w:szCs w:val="28"/>
          <w:lang w:val="kk-KZ"/>
        </w:rPr>
        <w:t xml:space="preserve">Мұндағы </w:t>
      </w:r>
      <w:r w:rsidRPr="007D0C55">
        <w:rPr>
          <w:sz w:val="28"/>
          <w:szCs w:val="28"/>
          <w:lang w:val="kk-KZ"/>
        </w:rPr>
        <w:t xml:space="preserve"> </w:t>
      </w:r>
      <w:r w:rsidRPr="007D0C55">
        <w:rPr>
          <w:iCs/>
          <w:sz w:val="28"/>
          <w:szCs w:val="28"/>
          <w:lang w:val="kk-KZ"/>
        </w:rPr>
        <w:t xml:space="preserve">R </w:t>
      </w:r>
      <w:r w:rsidRPr="007D0C55">
        <w:rPr>
          <w:sz w:val="28"/>
          <w:szCs w:val="28"/>
          <w:lang w:val="kk-KZ"/>
        </w:rPr>
        <w:t xml:space="preserve">- тәуекел; </w:t>
      </w:r>
      <w:r w:rsidRPr="007D0C55">
        <w:rPr>
          <w:iCs/>
          <w:sz w:val="28"/>
          <w:szCs w:val="28"/>
          <w:lang w:val="kk-KZ"/>
        </w:rPr>
        <w:t>N</w:t>
      </w:r>
      <w:r w:rsidRPr="007D0C55">
        <w:rPr>
          <w:iCs/>
          <w:sz w:val="28"/>
          <w:szCs w:val="28"/>
          <w:vertAlign w:val="subscript"/>
          <w:lang w:val="kk-KZ"/>
        </w:rPr>
        <w:t>тж</w:t>
      </w:r>
      <w:r w:rsidRPr="007D0C55">
        <w:rPr>
          <w:iCs/>
          <w:sz w:val="28"/>
          <w:szCs w:val="28"/>
          <w:lang w:val="kk-KZ"/>
        </w:rPr>
        <w:t xml:space="preserve"> </w:t>
      </w:r>
      <w:r w:rsidRPr="007D0C55">
        <w:rPr>
          <w:sz w:val="28"/>
          <w:szCs w:val="28"/>
          <w:lang w:val="kk-KZ"/>
        </w:rPr>
        <w:t xml:space="preserve">– бір жылдағы төтенше жағдайлар саны; </w:t>
      </w:r>
      <w:r w:rsidRPr="007D0C55">
        <w:rPr>
          <w:iCs/>
          <w:sz w:val="28"/>
          <w:szCs w:val="28"/>
          <w:lang w:val="kk-KZ"/>
        </w:rPr>
        <w:t>N</w:t>
      </w:r>
      <w:r w:rsidRPr="007D0C55">
        <w:rPr>
          <w:iCs/>
          <w:sz w:val="28"/>
          <w:szCs w:val="28"/>
          <w:vertAlign w:val="subscript"/>
          <w:lang w:val="kk-KZ"/>
        </w:rPr>
        <w:t>ж</w:t>
      </w:r>
      <w:r w:rsidRPr="007D0C55">
        <w:rPr>
          <w:iCs/>
          <w:sz w:val="28"/>
          <w:szCs w:val="28"/>
          <w:lang w:val="kk-KZ"/>
        </w:rPr>
        <w:t xml:space="preserve"> </w:t>
      </w:r>
      <w:r w:rsidRPr="007D0C55">
        <w:rPr>
          <w:sz w:val="28"/>
          <w:szCs w:val="28"/>
          <w:lang w:val="kk-KZ"/>
        </w:rPr>
        <w:t xml:space="preserve">– бір жылдағы жағдайлардың жалпы саны; </w:t>
      </w:r>
      <w:r w:rsidRPr="007D0C55">
        <w:rPr>
          <w:iCs/>
          <w:w w:val="91"/>
          <w:sz w:val="28"/>
          <w:szCs w:val="28"/>
          <w:lang w:val="kk-KZ"/>
        </w:rPr>
        <w:t>R</w:t>
      </w:r>
      <w:r w:rsidRPr="007D0C55">
        <w:rPr>
          <w:iCs/>
          <w:w w:val="91"/>
          <w:sz w:val="28"/>
          <w:szCs w:val="28"/>
          <w:vertAlign w:val="subscript"/>
          <w:lang w:val="kk-KZ"/>
        </w:rPr>
        <w:t>р</w:t>
      </w:r>
      <w:r w:rsidRPr="007D0C55">
        <w:rPr>
          <w:iCs/>
          <w:w w:val="91"/>
          <w:sz w:val="28"/>
          <w:szCs w:val="28"/>
          <w:lang w:val="kk-KZ"/>
        </w:rPr>
        <w:t xml:space="preserve"> </w:t>
      </w:r>
      <w:r w:rsidRPr="007D0C55">
        <w:rPr>
          <w:sz w:val="28"/>
          <w:szCs w:val="28"/>
          <w:lang w:val="kk-KZ"/>
        </w:rPr>
        <w:t xml:space="preserve">– рұқсат етілген тәуекел. </w:t>
      </w:r>
    </w:p>
    <w:p w:rsidR="00FF2373" w:rsidRPr="007D0C55" w:rsidRDefault="00FF2373" w:rsidP="00AD31BA">
      <w:pPr>
        <w:pStyle w:val="a3"/>
        <w:ind w:firstLine="709"/>
        <w:jc w:val="both"/>
        <w:rPr>
          <w:sz w:val="28"/>
          <w:szCs w:val="28"/>
          <w:lang w:val="kk-KZ"/>
        </w:rPr>
      </w:pPr>
      <w:r w:rsidRPr="007D0C55">
        <w:rPr>
          <w:sz w:val="28"/>
          <w:szCs w:val="28"/>
          <w:lang w:val="kk-KZ"/>
        </w:rPr>
        <w:t>Қазіргі кезде рұқсат етілген және рұқсат етілмеген тәуекел шамалары туралы көзқарастар қалыптасқан. Рұқсат етілмеген (неприемлемый) тәуекел кері әсердің жүзеге асу мүмкіндігі 10</w:t>
      </w:r>
      <w:r w:rsidRPr="007D0C55">
        <w:rPr>
          <w:sz w:val="28"/>
          <w:szCs w:val="28"/>
          <w:vertAlign w:val="superscript"/>
          <w:lang w:val="kk-KZ"/>
        </w:rPr>
        <w:t xml:space="preserve">-3 </w:t>
      </w:r>
      <w:r w:rsidRPr="007D0C55">
        <w:rPr>
          <w:sz w:val="28"/>
          <w:szCs w:val="28"/>
          <w:lang w:val="kk-KZ"/>
        </w:rPr>
        <w:t>ие, рұқсат етілгенде 10</w:t>
      </w:r>
      <w:r w:rsidRPr="007D0C55">
        <w:rPr>
          <w:sz w:val="28"/>
          <w:szCs w:val="28"/>
          <w:vertAlign w:val="superscript"/>
          <w:lang w:val="kk-KZ"/>
        </w:rPr>
        <w:t xml:space="preserve">-6 </w:t>
      </w:r>
      <w:r w:rsidRPr="007D0C55">
        <w:rPr>
          <w:sz w:val="28"/>
          <w:szCs w:val="28"/>
          <w:lang w:val="kk-KZ"/>
        </w:rPr>
        <w:t>дейін. Тәуекелдің 10</w:t>
      </w:r>
      <w:r w:rsidRPr="007D0C55">
        <w:rPr>
          <w:sz w:val="28"/>
          <w:szCs w:val="28"/>
          <w:vertAlign w:val="superscript"/>
          <w:lang w:val="kk-KZ"/>
        </w:rPr>
        <w:t xml:space="preserve">-3 </w:t>
      </w:r>
      <w:r w:rsidRPr="007D0C55">
        <w:rPr>
          <w:sz w:val="28"/>
          <w:szCs w:val="28"/>
          <w:lang w:val="kk-KZ"/>
        </w:rPr>
        <w:t>тен 10</w:t>
      </w:r>
      <w:r w:rsidRPr="007D0C55">
        <w:rPr>
          <w:sz w:val="28"/>
          <w:szCs w:val="28"/>
          <w:vertAlign w:val="superscript"/>
          <w:lang w:val="kk-KZ"/>
        </w:rPr>
        <w:t>-6</w:t>
      </w:r>
      <w:r w:rsidRPr="007D0C55">
        <w:rPr>
          <w:sz w:val="28"/>
          <w:szCs w:val="28"/>
          <w:lang w:val="kk-KZ"/>
        </w:rPr>
        <w:t xml:space="preserve"> дейінгі мәндерінде тәуекел мәнінің ауыспалы аймағын ажырату қабылданған. </w:t>
      </w:r>
    </w:p>
    <w:p w:rsidR="00FF2373" w:rsidRPr="007D0C55" w:rsidRDefault="00FF2373" w:rsidP="00AD31BA">
      <w:pPr>
        <w:pStyle w:val="a3"/>
        <w:ind w:firstLine="709"/>
        <w:jc w:val="both"/>
        <w:rPr>
          <w:iCs/>
          <w:sz w:val="28"/>
          <w:szCs w:val="28"/>
          <w:lang w:val="kk-KZ"/>
        </w:rPr>
      </w:pPr>
      <w:r w:rsidRPr="007D0C55">
        <w:rPr>
          <w:iCs/>
          <w:sz w:val="28"/>
          <w:szCs w:val="28"/>
          <w:lang w:val="kk-KZ"/>
        </w:rPr>
        <w:t>Кәсіби тәуекелді бағалау оны төмендету туралы ұсыныстардың негізі болып табылады. Сәйкес шараларды таңдау кезінде олардың действенности мен сенімділігінің жалпы бағасы және оларды жүзеге асыруға қажетті шығын мөлшері шешуші мәнге ие. Басқарушы шешімдерді жетілдіру талаптары нормативті құжаттарда бекітілген. Тәуекелді төмендету бойынша ұсынылған шаралардың тиімділігін негіздеу және бағалаудың қажеттілігі кезінде оларды жетілдірудің екі альтернативті мақсаттарына сүйену ұсынылады:</w:t>
      </w:r>
    </w:p>
    <w:p w:rsidR="00FF2373" w:rsidRPr="007D0C55" w:rsidRDefault="00FF2373" w:rsidP="00AD31BA">
      <w:pPr>
        <w:pStyle w:val="a3"/>
        <w:ind w:firstLine="709"/>
        <w:jc w:val="both"/>
        <w:rPr>
          <w:iCs/>
          <w:sz w:val="28"/>
          <w:szCs w:val="28"/>
          <w:lang w:val="kk-KZ"/>
        </w:rPr>
      </w:pPr>
      <w:r w:rsidRPr="007D0C55">
        <w:rPr>
          <w:iCs/>
          <w:sz w:val="28"/>
          <w:szCs w:val="28"/>
          <w:lang w:val="kk-KZ"/>
        </w:rPr>
        <w:lastRenderedPageBreak/>
        <w:t>- берілген құралдар көмегімен тәуекелді максималды төмендетуді қамтамасыз ету;</w:t>
      </w:r>
    </w:p>
    <w:p w:rsidR="00FF2373" w:rsidRPr="007D0C55" w:rsidRDefault="00FF2373" w:rsidP="00AD31BA">
      <w:pPr>
        <w:pStyle w:val="a3"/>
        <w:ind w:firstLine="709"/>
        <w:jc w:val="both"/>
        <w:rPr>
          <w:iCs/>
          <w:sz w:val="28"/>
          <w:szCs w:val="28"/>
          <w:lang w:val="kk-KZ"/>
        </w:rPr>
      </w:pPr>
      <w:r w:rsidRPr="007D0C55">
        <w:rPr>
          <w:iCs/>
          <w:sz w:val="28"/>
          <w:szCs w:val="28"/>
          <w:lang w:val="kk-KZ"/>
        </w:rPr>
        <w:t xml:space="preserve">- аз шығын кезінде тәуекелді рұқсат етілген деңгейге дейін төмендетуді қамтамасыз ету. </w:t>
      </w:r>
    </w:p>
    <w:p w:rsidR="00FF2373" w:rsidRPr="007D0C55" w:rsidRDefault="00FF2373" w:rsidP="00AD31BA">
      <w:pPr>
        <w:pStyle w:val="a3"/>
        <w:ind w:firstLine="709"/>
        <w:jc w:val="both"/>
        <w:rPr>
          <w:iCs/>
          <w:sz w:val="28"/>
          <w:szCs w:val="28"/>
          <w:lang w:val="kk-KZ"/>
        </w:rPr>
      </w:pPr>
      <w:r w:rsidRPr="007D0C55">
        <w:rPr>
          <w:iCs/>
          <w:sz w:val="28"/>
          <w:szCs w:val="28"/>
          <w:lang w:val="kk-KZ"/>
        </w:rPr>
        <w:t>Құралдардың берілген көлемі немесе ресурстардың шектеулі жағдайларында тәуекелді азайту бойынша шараларды орындаудың приоритеттілігін анықтау үшін:</w:t>
      </w:r>
    </w:p>
    <w:p w:rsidR="00FF2373" w:rsidRPr="007D0C55" w:rsidRDefault="00FF2373" w:rsidP="00AD31BA">
      <w:pPr>
        <w:pStyle w:val="a3"/>
        <w:ind w:firstLine="709"/>
        <w:jc w:val="both"/>
        <w:rPr>
          <w:iCs/>
          <w:sz w:val="28"/>
          <w:szCs w:val="28"/>
          <w:lang w:val="kk-KZ"/>
        </w:rPr>
      </w:pPr>
      <w:r w:rsidRPr="007D0C55">
        <w:rPr>
          <w:iCs/>
          <w:sz w:val="28"/>
          <w:szCs w:val="28"/>
          <w:lang w:val="kk-KZ"/>
        </w:rPr>
        <w:t>- берілген қаржыландыру жағдайларында жүзеге асырылуы мүмкін шаралар жиынтығын анықтау;</w:t>
      </w:r>
    </w:p>
    <w:p w:rsidR="00FF2373" w:rsidRPr="007D0C55" w:rsidRDefault="00FF2373" w:rsidP="00AD31BA">
      <w:pPr>
        <w:pStyle w:val="a3"/>
        <w:ind w:firstLine="709"/>
        <w:jc w:val="both"/>
        <w:rPr>
          <w:iCs/>
          <w:sz w:val="28"/>
          <w:szCs w:val="28"/>
          <w:lang w:val="kk-KZ"/>
        </w:rPr>
      </w:pPr>
      <w:r w:rsidRPr="007D0C55">
        <w:rPr>
          <w:iCs/>
          <w:sz w:val="28"/>
          <w:szCs w:val="28"/>
          <w:lang w:val="kk-KZ"/>
        </w:rPr>
        <w:t>- бұл шараларды «тиімділік- шығындар» көрсеткіші бойынша ранжировать;</w:t>
      </w:r>
    </w:p>
    <w:p w:rsidR="00FF2373" w:rsidRPr="007D0C55" w:rsidRDefault="00FF2373" w:rsidP="00AD31BA">
      <w:pPr>
        <w:pStyle w:val="a3"/>
        <w:ind w:firstLine="709"/>
        <w:jc w:val="both"/>
        <w:rPr>
          <w:iCs/>
          <w:sz w:val="28"/>
          <w:szCs w:val="28"/>
          <w:lang w:val="kk-KZ"/>
        </w:rPr>
      </w:pPr>
      <w:r w:rsidRPr="007D0C55">
        <w:rPr>
          <w:iCs/>
          <w:sz w:val="28"/>
          <w:szCs w:val="28"/>
          <w:lang w:val="kk-KZ"/>
        </w:rPr>
        <w:t xml:space="preserve">- ұсынылған шаралардың тиімділігін негіздеу және бағалау; </w:t>
      </w:r>
    </w:p>
    <w:p w:rsidR="00FF2373" w:rsidRPr="007D0C55" w:rsidRDefault="00FF2373" w:rsidP="00AD31BA">
      <w:pPr>
        <w:pStyle w:val="a3"/>
        <w:ind w:firstLine="709"/>
        <w:jc w:val="both"/>
        <w:rPr>
          <w:iCs/>
          <w:sz w:val="28"/>
          <w:szCs w:val="28"/>
          <w:lang w:val="kk-KZ"/>
        </w:rPr>
      </w:pPr>
      <w:r w:rsidRPr="007D0C55">
        <w:rPr>
          <w:iCs/>
          <w:sz w:val="28"/>
          <w:szCs w:val="28"/>
          <w:lang w:val="kk-KZ"/>
        </w:rPr>
        <w:t>Қазіргі кезде кәсіби тәуекелді басқаруды жетілдіру принципін жүзеге асырудың тәсілі ешқандай нормативті және әдістемелік құжаттарда көрсетілмеген және қаржыландырудың шектеулі көлемдерінде жүзеге асырылуы тиіс шаралар жиынтығын қалай анықтау керектігі түсіндірілмеген. Кәсіби тәуекелдерді төмендетудің  зиянды және қауіпті кәсіби факторларды ескеретін жалпылама тәсілге негізделген тиімді жоспарлау әдістемесі ұсынылған, ол сәйкес бағдарламаларды қаржыландыру көлемін шектеуді ескеру кезінде басқармашылық шешімдердің негізделген таңдауларын қамтамасыз етеді/8/.</w:t>
      </w:r>
    </w:p>
    <w:p w:rsidR="00FF2373" w:rsidRDefault="00FF2373" w:rsidP="00AD31BA">
      <w:pPr>
        <w:pStyle w:val="a3"/>
        <w:ind w:firstLine="709"/>
        <w:jc w:val="both"/>
        <w:rPr>
          <w:iCs/>
          <w:sz w:val="28"/>
          <w:szCs w:val="28"/>
          <w:lang w:val="kk-KZ"/>
        </w:rPr>
      </w:pPr>
      <w:r w:rsidRPr="007D0C55">
        <w:rPr>
          <w:iCs/>
          <w:sz w:val="28"/>
          <w:szCs w:val="28"/>
          <w:lang w:val="kk-KZ"/>
        </w:rPr>
        <w:t xml:space="preserve">Техникалық жүйелердегі апаттар  кезінде масса мен энергия ағымдары аяқ астынан түзілетіндігіне қарамастан, олардың  шамасы мен пайда болу мүмкіндігіне бір нысандағы зат массалары мен энергия қорларын шектей отырып нысан күйін бақылау, қорғау аймақтарын енгізу, сақтаушы құралдарды және т.б. қолдана отырып әсер етуге болады.   </w:t>
      </w:r>
    </w:p>
    <w:p w:rsidR="00FF2373" w:rsidRDefault="00FF2373" w:rsidP="00AD31BA">
      <w:pPr>
        <w:shd w:val="clear" w:color="auto" w:fill="FFFFFF"/>
        <w:ind w:left="7" w:hanging="7"/>
        <w:jc w:val="center"/>
        <w:rPr>
          <w:b/>
          <w:lang w:val="kk-KZ"/>
        </w:rPr>
      </w:pPr>
    </w:p>
    <w:p w:rsidR="00E57996" w:rsidRPr="00FF2373" w:rsidRDefault="00E57996" w:rsidP="00AD31BA">
      <w:pPr>
        <w:rPr>
          <w:lang w:val="kk-KZ"/>
        </w:rPr>
      </w:pPr>
    </w:p>
    <w:sectPr w:rsidR="00E57996" w:rsidRPr="00FF23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0E4EB12"/>
    <w:lvl w:ilvl="0">
      <w:numFmt w:val="bullet"/>
      <w:lvlText w:val="*"/>
      <w:lvlJc w:val="left"/>
    </w:lvl>
  </w:abstractNum>
  <w:abstractNum w:abstractNumId="1" w15:restartNumberingAfterBreak="0">
    <w:nsid w:val="303808DE"/>
    <w:multiLevelType w:val="hybridMultilevel"/>
    <w:tmpl w:val="BA3AE1F2"/>
    <w:lvl w:ilvl="0" w:tplc="04190001">
      <w:start w:val="1"/>
      <w:numFmt w:val="bullet"/>
      <w:lvlText w:val=""/>
      <w:lvlJc w:val="left"/>
      <w:pPr>
        <w:tabs>
          <w:tab w:val="num" w:pos="1571"/>
        </w:tabs>
        <w:ind w:left="1571" w:hanging="360"/>
      </w:pPr>
      <w:rPr>
        <w:rFonts w:ascii="Symbol" w:hAnsi="Symbol" w:cs="Symbol" w:hint="default"/>
      </w:rPr>
    </w:lvl>
    <w:lvl w:ilvl="1" w:tplc="04190003">
      <w:start w:val="1"/>
      <w:numFmt w:val="bullet"/>
      <w:lvlText w:val="o"/>
      <w:lvlJc w:val="left"/>
      <w:pPr>
        <w:tabs>
          <w:tab w:val="num" w:pos="2291"/>
        </w:tabs>
        <w:ind w:left="2291" w:hanging="360"/>
      </w:pPr>
      <w:rPr>
        <w:rFonts w:ascii="Courier New" w:hAnsi="Courier New" w:cs="Courier New" w:hint="default"/>
      </w:rPr>
    </w:lvl>
    <w:lvl w:ilvl="2" w:tplc="04190005">
      <w:start w:val="1"/>
      <w:numFmt w:val="bullet"/>
      <w:lvlText w:val=""/>
      <w:lvlJc w:val="left"/>
      <w:pPr>
        <w:tabs>
          <w:tab w:val="num" w:pos="3011"/>
        </w:tabs>
        <w:ind w:left="3011" w:hanging="360"/>
      </w:pPr>
      <w:rPr>
        <w:rFonts w:ascii="Wingdings" w:hAnsi="Wingdings" w:cs="Wingdings" w:hint="default"/>
      </w:rPr>
    </w:lvl>
    <w:lvl w:ilvl="3" w:tplc="04190001">
      <w:start w:val="1"/>
      <w:numFmt w:val="bullet"/>
      <w:lvlText w:val=""/>
      <w:lvlJc w:val="left"/>
      <w:pPr>
        <w:tabs>
          <w:tab w:val="num" w:pos="3731"/>
        </w:tabs>
        <w:ind w:left="3731" w:hanging="360"/>
      </w:pPr>
      <w:rPr>
        <w:rFonts w:ascii="Symbol" w:hAnsi="Symbol" w:cs="Symbol" w:hint="default"/>
      </w:rPr>
    </w:lvl>
    <w:lvl w:ilvl="4" w:tplc="04190003">
      <w:start w:val="1"/>
      <w:numFmt w:val="bullet"/>
      <w:lvlText w:val="o"/>
      <w:lvlJc w:val="left"/>
      <w:pPr>
        <w:tabs>
          <w:tab w:val="num" w:pos="4451"/>
        </w:tabs>
        <w:ind w:left="4451" w:hanging="360"/>
      </w:pPr>
      <w:rPr>
        <w:rFonts w:ascii="Courier New" w:hAnsi="Courier New" w:cs="Courier New" w:hint="default"/>
      </w:rPr>
    </w:lvl>
    <w:lvl w:ilvl="5" w:tplc="04190005">
      <w:start w:val="1"/>
      <w:numFmt w:val="bullet"/>
      <w:lvlText w:val=""/>
      <w:lvlJc w:val="left"/>
      <w:pPr>
        <w:tabs>
          <w:tab w:val="num" w:pos="5171"/>
        </w:tabs>
        <w:ind w:left="5171" w:hanging="360"/>
      </w:pPr>
      <w:rPr>
        <w:rFonts w:ascii="Wingdings" w:hAnsi="Wingdings" w:cs="Wingdings" w:hint="default"/>
      </w:rPr>
    </w:lvl>
    <w:lvl w:ilvl="6" w:tplc="04190001">
      <w:start w:val="1"/>
      <w:numFmt w:val="bullet"/>
      <w:lvlText w:val=""/>
      <w:lvlJc w:val="left"/>
      <w:pPr>
        <w:tabs>
          <w:tab w:val="num" w:pos="5891"/>
        </w:tabs>
        <w:ind w:left="5891" w:hanging="360"/>
      </w:pPr>
      <w:rPr>
        <w:rFonts w:ascii="Symbol" w:hAnsi="Symbol" w:cs="Symbol" w:hint="default"/>
      </w:rPr>
    </w:lvl>
    <w:lvl w:ilvl="7" w:tplc="04190003">
      <w:start w:val="1"/>
      <w:numFmt w:val="bullet"/>
      <w:lvlText w:val="o"/>
      <w:lvlJc w:val="left"/>
      <w:pPr>
        <w:tabs>
          <w:tab w:val="num" w:pos="6611"/>
        </w:tabs>
        <w:ind w:left="6611" w:hanging="360"/>
      </w:pPr>
      <w:rPr>
        <w:rFonts w:ascii="Courier New" w:hAnsi="Courier New" w:cs="Courier New" w:hint="default"/>
      </w:rPr>
    </w:lvl>
    <w:lvl w:ilvl="8" w:tplc="04190005">
      <w:start w:val="1"/>
      <w:numFmt w:val="bullet"/>
      <w:lvlText w:val=""/>
      <w:lvlJc w:val="left"/>
      <w:pPr>
        <w:tabs>
          <w:tab w:val="num" w:pos="7331"/>
        </w:tabs>
        <w:ind w:left="7331" w:hanging="360"/>
      </w:pPr>
      <w:rPr>
        <w:rFonts w:ascii="Wingdings" w:hAnsi="Wingdings" w:cs="Wingdings" w:hint="default"/>
      </w:rPr>
    </w:lvl>
  </w:abstractNum>
  <w:num w:numId="1">
    <w:abstractNumId w:val="0"/>
    <w:lvlOverride w:ilvl="0">
      <w:lvl w:ilvl="0">
        <w:numFmt w:val="bullet"/>
        <w:lvlText w:val=""/>
        <w:legacy w:legacy="1" w:legacySpace="0" w:legacyIndent="0"/>
        <w:lvlJc w:val="left"/>
        <w:rPr>
          <w:rFonts w:ascii="Symbol" w:hAnsi="Symbol" w:cs="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373"/>
    <w:rsid w:val="00AD31BA"/>
    <w:rsid w:val="00E57996"/>
    <w:rsid w:val="00FF23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1309D9C"/>
  <w15:chartTrackingRefBased/>
  <w15:docId w15:val="{27855613-F76E-4CB8-8272-77195D8B1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237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FF237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1593</Words>
  <Characters>9085</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2020-08-18T23:07:00Z</dcterms:created>
  <dcterms:modified xsi:type="dcterms:W3CDTF">2020-08-18T23:10:00Z</dcterms:modified>
</cp:coreProperties>
</file>